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560"/>
        <w:gridCol w:w="111"/>
        <w:gridCol w:w="7966"/>
        <w:gridCol w:w="97"/>
      </w:tblGrid>
      <w:tr w:rsidR="00905649" w:rsidRPr="001A1CF2" w14:paraId="3DB9E20C" w14:textId="77777777" w:rsidTr="00905649">
        <w:tc>
          <w:tcPr>
            <w:tcW w:w="1702" w:type="dxa"/>
            <w:gridSpan w:val="2"/>
          </w:tcPr>
          <w:p w14:paraId="5549F59F" w14:textId="77777777" w:rsidR="00905649" w:rsidRPr="001A1CF2" w:rsidRDefault="00905649" w:rsidP="00470B35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bookmarkStart w:id="0" w:name="_Hlk171638827"/>
            <w:r w:rsidRPr="00BB443E">
              <w:rPr>
                <w:noProof/>
              </w:rPr>
              <w:drawing>
                <wp:inline distT="0" distB="0" distL="0" distR="0" wp14:anchorId="1F21B93B" wp14:editId="6BCBE239">
                  <wp:extent cx="883920" cy="1242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gridSpan w:val="3"/>
            <w:vAlign w:val="center"/>
          </w:tcPr>
          <w:p w14:paraId="1160C54F" w14:textId="77777777" w:rsidR="00905649" w:rsidRPr="001A1CF2" w:rsidRDefault="00905649" w:rsidP="00470B35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Cs w:val="28"/>
              </w:rPr>
            </w:pPr>
            <w:r w:rsidRPr="001A1CF2">
              <w:rPr>
                <w:rFonts w:eastAsia="Calibri"/>
                <w:b/>
                <w:szCs w:val="28"/>
              </w:rPr>
              <w:t>Автономная некоммерческая образовательная организация</w:t>
            </w:r>
          </w:p>
          <w:p w14:paraId="487E146E" w14:textId="77777777" w:rsidR="00905649" w:rsidRPr="001A1CF2" w:rsidRDefault="00905649" w:rsidP="00470B35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Cs w:val="28"/>
              </w:rPr>
            </w:pPr>
            <w:r w:rsidRPr="001A1CF2">
              <w:rPr>
                <w:rFonts w:eastAsia="Calibri"/>
                <w:b/>
                <w:szCs w:val="28"/>
              </w:rPr>
              <w:t>высшего образования Центросоюза Российской Федерации</w:t>
            </w:r>
          </w:p>
          <w:p w14:paraId="27E2AAA9" w14:textId="77777777" w:rsidR="00905649" w:rsidRPr="001A1CF2" w:rsidRDefault="00905649" w:rsidP="00470B35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1A1CF2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bookmarkEnd w:id="0"/>
      <w:tr w:rsidR="00AC1B72" w:rsidRPr="003A54EF" w14:paraId="4AB224A9" w14:textId="77777777" w:rsidTr="00905649">
        <w:trPr>
          <w:gridBefore w:val="1"/>
          <w:gridAfter w:val="1"/>
          <w:wBefore w:w="142" w:type="dxa"/>
          <w:wAfter w:w="97" w:type="dxa"/>
        </w:trPr>
        <w:tc>
          <w:tcPr>
            <w:tcW w:w="1671" w:type="dxa"/>
            <w:gridSpan w:val="2"/>
          </w:tcPr>
          <w:p w14:paraId="023A84A0" w14:textId="57BEFF03" w:rsidR="00AC1B72" w:rsidRPr="003A54EF" w:rsidRDefault="00AC1B72" w:rsidP="00AC1B72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7966" w:type="dxa"/>
          </w:tcPr>
          <w:p w14:paraId="653F5BD0" w14:textId="398FABCF" w:rsidR="00AC1B72" w:rsidRPr="003A54EF" w:rsidRDefault="00AC1B72" w:rsidP="00AC1B7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C2D159C" w14:textId="77777777" w:rsidR="004E35B1" w:rsidRPr="003A54EF" w:rsidRDefault="004E35B1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413A7F" w:rsidRPr="003A54EF" w14:paraId="203D0C42" w14:textId="77777777" w:rsidTr="009C40DA">
        <w:tc>
          <w:tcPr>
            <w:tcW w:w="5529" w:type="dxa"/>
          </w:tcPr>
          <w:p w14:paraId="48A2F6DC" w14:textId="28E9A32E" w:rsidR="00413A7F" w:rsidRPr="009C40DA" w:rsidRDefault="00413A7F" w:rsidP="00413A7F">
            <w:pPr>
              <w:rPr>
                <w:sz w:val="28"/>
                <w:szCs w:val="28"/>
              </w:rPr>
            </w:pPr>
            <w:r w:rsidRPr="009C40DA">
              <w:rPr>
                <w:sz w:val="28"/>
                <w:szCs w:val="28"/>
              </w:rPr>
              <w:t>УТВЕРЖДАЮ</w:t>
            </w:r>
          </w:p>
          <w:p w14:paraId="2EE5330F" w14:textId="7772EE4A" w:rsidR="00413A7F" w:rsidRPr="009C40DA" w:rsidRDefault="00067FFC" w:rsidP="00CC3953">
            <w:pPr>
              <w:rPr>
                <w:sz w:val="28"/>
                <w:szCs w:val="28"/>
              </w:rPr>
            </w:pPr>
            <w:r w:rsidRPr="009C40DA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1837792" wp14:editId="67F448D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158750</wp:posOffset>
                  </wp:positionV>
                  <wp:extent cx="1520190" cy="777240"/>
                  <wp:effectExtent l="0" t="0" r="0" b="0"/>
                  <wp:wrapNone/>
                  <wp:docPr id="5" name="Рисунок 1" descr="Изображение выглядит как зарисовка, Детское искусство, линия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Изображение выглядит как зарисовка, Детское искусство, линия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7F8">
              <w:rPr>
                <w:sz w:val="28"/>
                <w:szCs w:val="28"/>
              </w:rPr>
              <w:t>З</w:t>
            </w:r>
            <w:r w:rsidR="00413A7F" w:rsidRPr="009C40DA">
              <w:rPr>
                <w:sz w:val="28"/>
                <w:szCs w:val="28"/>
              </w:rPr>
              <w:t xml:space="preserve">аведующий кафедрой </w:t>
            </w:r>
          </w:p>
          <w:p w14:paraId="29E497D3" w14:textId="15722B12" w:rsidR="00413A7F" w:rsidRPr="009C40DA" w:rsidRDefault="009C40DA" w:rsidP="009C40DA">
            <w:pPr>
              <w:spacing w:line="360" w:lineRule="auto"/>
              <w:rPr>
                <w:sz w:val="28"/>
                <w:szCs w:val="28"/>
              </w:rPr>
            </w:pPr>
            <w:r w:rsidRPr="009C40DA">
              <w:rPr>
                <w:sz w:val="28"/>
                <w:szCs w:val="28"/>
              </w:rPr>
              <w:t xml:space="preserve">товароведения и </w:t>
            </w:r>
            <w:r w:rsidR="00413A7F" w:rsidRPr="009C40DA">
              <w:rPr>
                <w:sz w:val="28"/>
                <w:szCs w:val="28"/>
              </w:rPr>
              <w:t>экспертизы товаров</w:t>
            </w:r>
          </w:p>
          <w:p w14:paraId="41A1372B" w14:textId="77777777" w:rsidR="00413A7F" w:rsidRPr="009C40DA" w:rsidRDefault="00413A7F" w:rsidP="009C40DA">
            <w:pPr>
              <w:spacing w:line="276" w:lineRule="auto"/>
              <w:rPr>
                <w:sz w:val="28"/>
                <w:szCs w:val="28"/>
              </w:rPr>
            </w:pPr>
            <w:r w:rsidRPr="009C40DA">
              <w:rPr>
                <w:sz w:val="28"/>
                <w:szCs w:val="28"/>
              </w:rPr>
              <w:t xml:space="preserve">________________ В.И. </w:t>
            </w:r>
            <w:proofErr w:type="spellStart"/>
            <w:r w:rsidRPr="009C40DA">
              <w:rPr>
                <w:sz w:val="28"/>
                <w:szCs w:val="28"/>
              </w:rPr>
              <w:t>Бакайтис</w:t>
            </w:r>
            <w:proofErr w:type="spellEnd"/>
          </w:p>
          <w:p w14:paraId="60CE4B54" w14:textId="4CB74815" w:rsidR="00413A7F" w:rsidRPr="009C40DA" w:rsidRDefault="009412F7" w:rsidP="00AC1B72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Pr="009C40D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05.</w:t>
            </w:r>
            <w:r w:rsidRPr="009C40DA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Pr="009C40DA">
              <w:rPr>
                <w:bCs/>
                <w:sz w:val="28"/>
                <w:szCs w:val="28"/>
              </w:rPr>
              <w:t xml:space="preserve"> </w:t>
            </w:r>
            <w:r w:rsidR="005A6B43" w:rsidRPr="009C40DA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536" w:type="dxa"/>
          </w:tcPr>
          <w:p w14:paraId="1525FE84" w14:textId="77777777" w:rsidR="006C31B4" w:rsidRPr="009C40DA" w:rsidRDefault="006C31B4" w:rsidP="006C31B4">
            <w:pPr>
              <w:rPr>
                <w:bCs/>
                <w:sz w:val="28"/>
                <w:szCs w:val="28"/>
              </w:rPr>
            </w:pPr>
            <w:r w:rsidRPr="009C40DA">
              <w:rPr>
                <w:bCs/>
                <w:sz w:val="28"/>
                <w:szCs w:val="28"/>
              </w:rPr>
              <w:t>УТВЕРЖДАЮ</w:t>
            </w:r>
          </w:p>
          <w:p w14:paraId="6DA1D402" w14:textId="77777777" w:rsidR="006C31B4" w:rsidRPr="009C40DA" w:rsidRDefault="006C31B4" w:rsidP="006C31B4">
            <w:pPr>
              <w:rPr>
                <w:bCs/>
                <w:sz w:val="28"/>
                <w:szCs w:val="28"/>
              </w:rPr>
            </w:pPr>
            <w:r w:rsidRPr="009C40DA">
              <w:rPr>
                <w:bCs/>
                <w:sz w:val="28"/>
                <w:szCs w:val="28"/>
              </w:rPr>
              <w:t>Заведующий кафедрой</w:t>
            </w:r>
          </w:p>
          <w:p w14:paraId="744F4A8F" w14:textId="19503A34" w:rsidR="006C31B4" w:rsidRPr="009C40DA" w:rsidRDefault="00067FFC" w:rsidP="006C31B4">
            <w:pPr>
              <w:spacing w:line="360" w:lineRule="auto"/>
              <w:rPr>
                <w:bCs/>
                <w:sz w:val="28"/>
                <w:szCs w:val="28"/>
              </w:rPr>
            </w:pPr>
            <w:r w:rsidRPr="009C40DA">
              <w:rPr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437A0F0" wp14:editId="3D62FB5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103505</wp:posOffset>
                  </wp:positionV>
                  <wp:extent cx="855345" cy="50292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5029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1B4" w:rsidRPr="009C40DA">
              <w:rPr>
                <w:bCs/>
                <w:sz w:val="28"/>
                <w:szCs w:val="28"/>
              </w:rPr>
              <w:t>пищевых технологий</w:t>
            </w:r>
          </w:p>
          <w:p w14:paraId="20EC3747" w14:textId="3A749AF1" w:rsidR="006C31B4" w:rsidRPr="009C40DA" w:rsidRDefault="006C31B4" w:rsidP="006C31B4">
            <w:pPr>
              <w:spacing w:line="276" w:lineRule="auto"/>
              <w:rPr>
                <w:bCs/>
                <w:sz w:val="28"/>
                <w:szCs w:val="28"/>
              </w:rPr>
            </w:pPr>
            <w:r w:rsidRPr="009C40DA">
              <w:rPr>
                <w:bCs/>
                <w:sz w:val="28"/>
                <w:szCs w:val="28"/>
              </w:rPr>
              <w:t>_________</w:t>
            </w:r>
            <w:r w:rsidR="009C40DA">
              <w:rPr>
                <w:bCs/>
                <w:sz w:val="28"/>
                <w:szCs w:val="28"/>
              </w:rPr>
              <w:t>______</w:t>
            </w:r>
            <w:r w:rsidRPr="009C40DA">
              <w:rPr>
                <w:bCs/>
                <w:sz w:val="28"/>
                <w:szCs w:val="28"/>
              </w:rPr>
              <w:t>_ С.Ю. Глебова</w:t>
            </w:r>
          </w:p>
          <w:p w14:paraId="343CEC2B" w14:textId="23048BDA" w:rsidR="00413A7F" w:rsidRPr="007834B0" w:rsidRDefault="009412F7" w:rsidP="007834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6C31B4" w:rsidRPr="009C40D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05.</w:t>
            </w:r>
            <w:r w:rsidR="006C31B4" w:rsidRPr="009C40DA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="006C31B4" w:rsidRPr="009C40DA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14:paraId="610C0343" w14:textId="77777777" w:rsidR="000C22C5" w:rsidRPr="003A54EF" w:rsidRDefault="000C22C5" w:rsidP="009607C4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4E5FF87" w14:textId="77777777" w:rsidR="000C22C5" w:rsidRDefault="000C22C5" w:rsidP="009607C4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1582CB4F" w14:textId="77777777" w:rsidR="00C520DB" w:rsidRPr="003A54EF" w:rsidRDefault="00C520DB" w:rsidP="009607C4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6889DE2" w14:textId="77777777" w:rsidR="00673677" w:rsidRPr="003A54EF" w:rsidRDefault="00673677" w:rsidP="009607C4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РАБОЧАЯ ПРОГРАММА ДИСЦИПЛИНЫ</w:t>
      </w:r>
    </w:p>
    <w:p w14:paraId="621DB7A6" w14:textId="77777777" w:rsidR="00673677" w:rsidRPr="003A54EF" w:rsidRDefault="00673677" w:rsidP="009607C4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91B3F43" w14:textId="77777777" w:rsidR="00673677" w:rsidRPr="003A54EF" w:rsidRDefault="005A5CFC" w:rsidP="009607C4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3A54EF">
        <w:rPr>
          <w:b/>
          <w:sz w:val="28"/>
          <w:szCs w:val="28"/>
        </w:rPr>
        <w:t>ПИЩЕВЫЕ СИСТЕМЫ</w:t>
      </w:r>
    </w:p>
    <w:p w14:paraId="1556ACA8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392A6F2A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3A54EF">
        <w:rPr>
          <w:sz w:val="28"/>
          <w:szCs w:val="28"/>
        </w:rPr>
        <w:t xml:space="preserve">Научная специальность: </w:t>
      </w:r>
      <w:r w:rsidRPr="003A54EF">
        <w:rPr>
          <w:b/>
          <w:sz w:val="28"/>
          <w:szCs w:val="28"/>
        </w:rPr>
        <w:t>4.3.3. Пищевые системы</w:t>
      </w:r>
    </w:p>
    <w:p w14:paraId="2BF778B3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4FDE27B8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3A54EF">
        <w:rPr>
          <w:bCs/>
          <w:sz w:val="28"/>
          <w:szCs w:val="28"/>
        </w:rPr>
        <w:t>Программа подготовки научных и научно-педагогических кадров в аспирантуре</w:t>
      </w:r>
    </w:p>
    <w:p w14:paraId="18A69CA1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AD39DB6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3A54EF">
        <w:rPr>
          <w:bCs/>
          <w:sz w:val="28"/>
          <w:szCs w:val="28"/>
        </w:rPr>
        <w:t xml:space="preserve">Трудоемкость 6 </w:t>
      </w:r>
      <w:proofErr w:type="spellStart"/>
      <w:r w:rsidRPr="003A54EF">
        <w:rPr>
          <w:bCs/>
          <w:sz w:val="28"/>
          <w:szCs w:val="28"/>
        </w:rPr>
        <w:t>з.е</w:t>
      </w:r>
      <w:proofErr w:type="spellEnd"/>
      <w:r w:rsidRPr="003A54EF">
        <w:rPr>
          <w:bCs/>
          <w:sz w:val="28"/>
          <w:szCs w:val="28"/>
        </w:rPr>
        <w:t>.</w:t>
      </w:r>
    </w:p>
    <w:p w14:paraId="33562510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AD89767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23513EC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94A25D8" w14:textId="24A8AE4D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C9A9287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396104A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EFBC43F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BA4704D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3CF4643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1C77312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B9667C3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4175ECF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F9D032B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58F458A" w14:textId="77777777" w:rsidR="005A5CFC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46B8C75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CF84FBA" w14:textId="77777777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3A54EF">
        <w:rPr>
          <w:bCs/>
          <w:sz w:val="28"/>
          <w:szCs w:val="28"/>
        </w:rPr>
        <w:t>Новосибирск</w:t>
      </w:r>
    </w:p>
    <w:p w14:paraId="1D1769A4" w14:textId="16B7D729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  <w:r w:rsidRPr="00D72CF7">
        <w:rPr>
          <w:bCs/>
          <w:sz w:val="28"/>
          <w:szCs w:val="28"/>
        </w:rPr>
        <w:t>202</w:t>
      </w:r>
      <w:r w:rsidR="009412F7">
        <w:rPr>
          <w:bCs/>
          <w:sz w:val="28"/>
          <w:szCs w:val="28"/>
        </w:rPr>
        <w:t>5</w:t>
      </w:r>
      <w:r w:rsidRPr="003A54EF">
        <w:br w:type="page"/>
      </w:r>
    </w:p>
    <w:p w14:paraId="59DF1B6A" w14:textId="77777777" w:rsidR="00357FB8" w:rsidRDefault="00357FB8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</w:p>
    <w:p w14:paraId="287E999D" w14:textId="77777777" w:rsidR="00357FB8" w:rsidRDefault="00357FB8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</w:p>
    <w:p w14:paraId="263C6E9A" w14:textId="5F2BA5A5" w:rsidR="005A5CFC" w:rsidRPr="003A54EF" w:rsidRDefault="005A5CFC" w:rsidP="005A5CFC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Программа дисциплины </w:t>
      </w:r>
      <w:r w:rsidRPr="003A54EF">
        <w:rPr>
          <w:i/>
          <w:sz w:val="28"/>
          <w:szCs w:val="28"/>
        </w:rPr>
        <w:t>Пищевые системы</w:t>
      </w:r>
      <w:r w:rsidRPr="003A54EF">
        <w:rPr>
          <w:sz w:val="28"/>
          <w:szCs w:val="28"/>
        </w:rPr>
        <w:t xml:space="preserve"> 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776BE25C" w14:textId="77777777" w:rsidR="005A5CFC" w:rsidRPr="003A54EF" w:rsidRDefault="005A5CFC" w:rsidP="005A5CFC">
      <w:pPr>
        <w:tabs>
          <w:tab w:val="left" w:pos="721"/>
        </w:tabs>
        <w:jc w:val="both"/>
        <w:rPr>
          <w:sz w:val="28"/>
          <w:szCs w:val="28"/>
        </w:rPr>
      </w:pPr>
    </w:p>
    <w:p w14:paraId="00D7CA27" w14:textId="77777777" w:rsidR="005A5CFC" w:rsidRPr="003A54EF" w:rsidRDefault="005A5CFC" w:rsidP="005A5CFC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7172EED7" w14:textId="77777777" w:rsidR="00673677" w:rsidRPr="003A54EF" w:rsidRDefault="00673677" w:rsidP="00AC1B72">
      <w:pPr>
        <w:shd w:val="clear" w:color="auto" w:fill="FFFFFF"/>
        <w:jc w:val="both"/>
        <w:rPr>
          <w:b/>
          <w:bCs/>
          <w:sz w:val="28"/>
          <w:szCs w:val="28"/>
        </w:rPr>
      </w:pPr>
      <w:r w:rsidRPr="003A54EF">
        <w:rPr>
          <w:b/>
          <w:bCs/>
          <w:sz w:val="28"/>
          <w:szCs w:val="28"/>
        </w:rPr>
        <w:t>АВТОР</w:t>
      </w:r>
      <w:r w:rsidR="00102E74" w:rsidRPr="003A54EF">
        <w:rPr>
          <w:b/>
          <w:bCs/>
          <w:sz w:val="28"/>
          <w:szCs w:val="28"/>
        </w:rPr>
        <w:t>Ы</w:t>
      </w:r>
    </w:p>
    <w:p w14:paraId="6141A28B" w14:textId="77777777" w:rsidR="00A32F47" w:rsidRPr="003A54EF" w:rsidRDefault="00A32F47" w:rsidP="00A32F47">
      <w:pPr>
        <w:jc w:val="both"/>
        <w:rPr>
          <w:sz w:val="28"/>
          <w:szCs w:val="28"/>
        </w:rPr>
      </w:pPr>
      <w:proofErr w:type="spellStart"/>
      <w:r w:rsidRPr="003A54EF">
        <w:rPr>
          <w:sz w:val="28"/>
          <w:szCs w:val="28"/>
        </w:rPr>
        <w:t>Бакайтис</w:t>
      </w:r>
      <w:proofErr w:type="spellEnd"/>
      <w:r w:rsidRPr="003A54EF">
        <w:rPr>
          <w:sz w:val="28"/>
          <w:szCs w:val="28"/>
        </w:rPr>
        <w:t xml:space="preserve"> В.И., д-р техн. наук, профессор, профессор кафедры товароведения и экспертизы товаров</w:t>
      </w:r>
    </w:p>
    <w:p w14:paraId="2E059E37" w14:textId="153955CD" w:rsidR="005A5CFC" w:rsidRPr="003A54EF" w:rsidRDefault="005A5CFC" w:rsidP="005A5CFC">
      <w:pPr>
        <w:jc w:val="both"/>
        <w:rPr>
          <w:sz w:val="28"/>
          <w:szCs w:val="28"/>
        </w:rPr>
      </w:pPr>
      <w:proofErr w:type="spellStart"/>
      <w:r w:rsidRPr="003A54EF">
        <w:rPr>
          <w:sz w:val="28"/>
          <w:szCs w:val="28"/>
        </w:rPr>
        <w:t>Березовикова</w:t>
      </w:r>
      <w:proofErr w:type="spellEnd"/>
      <w:r w:rsidRPr="003A54EF">
        <w:rPr>
          <w:sz w:val="28"/>
          <w:szCs w:val="28"/>
        </w:rPr>
        <w:t xml:space="preserve"> И.П., д-р биол. наук, профессор, профессор кафедры </w:t>
      </w:r>
      <w:r w:rsidR="009C40DA">
        <w:rPr>
          <w:sz w:val="28"/>
          <w:szCs w:val="28"/>
        </w:rPr>
        <w:t xml:space="preserve">пищевых </w:t>
      </w:r>
      <w:r w:rsidRPr="003A54EF">
        <w:rPr>
          <w:sz w:val="28"/>
          <w:szCs w:val="28"/>
        </w:rPr>
        <w:t>технологи</w:t>
      </w:r>
      <w:r w:rsidR="009C40DA">
        <w:rPr>
          <w:sz w:val="28"/>
          <w:szCs w:val="28"/>
        </w:rPr>
        <w:t>й</w:t>
      </w:r>
    </w:p>
    <w:p w14:paraId="28937727" w14:textId="77777777" w:rsidR="00673677" w:rsidRPr="003A54EF" w:rsidRDefault="00673677" w:rsidP="00AC1B72">
      <w:pPr>
        <w:jc w:val="both"/>
        <w:rPr>
          <w:sz w:val="28"/>
          <w:szCs w:val="28"/>
        </w:rPr>
      </w:pPr>
    </w:p>
    <w:p w14:paraId="3C4EDE79" w14:textId="77777777" w:rsidR="00673677" w:rsidRPr="003A54EF" w:rsidRDefault="00673677" w:rsidP="00AC1B72">
      <w:pPr>
        <w:jc w:val="both"/>
        <w:rPr>
          <w:sz w:val="28"/>
          <w:szCs w:val="28"/>
        </w:rPr>
      </w:pPr>
    </w:p>
    <w:p w14:paraId="38B9907D" w14:textId="77777777" w:rsidR="00673677" w:rsidRPr="003A54EF" w:rsidRDefault="00673677" w:rsidP="00AC1B72">
      <w:pPr>
        <w:shd w:val="clear" w:color="auto" w:fill="FFFFFF"/>
        <w:jc w:val="both"/>
        <w:rPr>
          <w:b/>
          <w:bCs/>
          <w:sz w:val="28"/>
          <w:szCs w:val="28"/>
        </w:rPr>
      </w:pPr>
      <w:r w:rsidRPr="003A54EF">
        <w:rPr>
          <w:b/>
          <w:bCs/>
          <w:sz w:val="28"/>
          <w:szCs w:val="28"/>
        </w:rPr>
        <w:t>РЕЦЕНЗЕНТ</w:t>
      </w:r>
    </w:p>
    <w:p w14:paraId="41E8DEA8" w14:textId="77777777" w:rsidR="00673677" w:rsidRPr="003A54EF" w:rsidRDefault="00925A03" w:rsidP="00AC1B72">
      <w:pPr>
        <w:shd w:val="clear" w:color="auto" w:fill="FFFFFF"/>
        <w:jc w:val="both"/>
        <w:rPr>
          <w:b/>
          <w:sz w:val="28"/>
          <w:szCs w:val="28"/>
        </w:rPr>
      </w:pPr>
      <w:r w:rsidRPr="003A54EF">
        <w:rPr>
          <w:bCs/>
          <w:sz w:val="28"/>
          <w:szCs w:val="28"/>
        </w:rPr>
        <w:t>Степанова Е.Н., канд. техн</w:t>
      </w:r>
      <w:r w:rsidRPr="003A54EF">
        <w:rPr>
          <w:sz w:val="28"/>
          <w:szCs w:val="28"/>
        </w:rPr>
        <w:t xml:space="preserve">. наук, </w:t>
      </w:r>
      <w:r w:rsidR="00102E74" w:rsidRPr="003A54EF">
        <w:rPr>
          <w:sz w:val="28"/>
          <w:szCs w:val="28"/>
        </w:rPr>
        <w:t>доцент</w:t>
      </w:r>
      <w:r w:rsidRPr="003A54EF">
        <w:rPr>
          <w:sz w:val="28"/>
          <w:szCs w:val="28"/>
        </w:rPr>
        <w:t>, профессор кафедры товароведения и экспертизы товаров</w:t>
      </w:r>
    </w:p>
    <w:p w14:paraId="1DB2A54E" w14:textId="77777777" w:rsidR="00673677" w:rsidRDefault="00673677" w:rsidP="00AC1B72">
      <w:pPr>
        <w:shd w:val="clear" w:color="auto" w:fill="FFFFFF"/>
        <w:jc w:val="both"/>
        <w:rPr>
          <w:b/>
          <w:sz w:val="28"/>
          <w:szCs w:val="28"/>
        </w:rPr>
      </w:pPr>
    </w:p>
    <w:p w14:paraId="534D8714" w14:textId="77777777" w:rsidR="009C40DA" w:rsidRDefault="009C40DA" w:rsidP="00AC1B72">
      <w:pPr>
        <w:shd w:val="clear" w:color="auto" w:fill="FFFFFF"/>
        <w:jc w:val="both"/>
        <w:rPr>
          <w:b/>
          <w:sz w:val="28"/>
          <w:szCs w:val="28"/>
        </w:rPr>
      </w:pPr>
    </w:p>
    <w:p w14:paraId="7BAD012D" w14:textId="77777777" w:rsidR="00EA582A" w:rsidRPr="003A54EF" w:rsidRDefault="00EA582A" w:rsidP="00AC1B72">
      <w:pPr>
        <w:shd w:val="clear" w:color="auto" w:fill="FFFFFF"/>
        <w:jc w:val="both"/>
        <w:rPr>
          <w:b/>
          <w:sz w:val="28"/>
          <w:szCs w:val="28"/>
        </w:rPr>
      </w:pPr>
    </w:p>
    <w:p w14:paraId="697C65BE" w14:textId="77777777" w:rsidR="00AC1B72" w:rsidRPr="003A54EF" w:rsidRDefault="00AC1B72" w:rsidP="00AC1B72">
      <w:pPr>
        <w:jc w:val="both"/>
        <w:rPr>
          <w:b/>
          <w:sz w:val="28"/>
          <w:szCs w:val="28"/>
        </w:rPr>
      </w:pPr>
      <w:bookmarkStart w:id="1" w:name="_Hlk171638993"/>
      <w:r w:rsidRPr="003A54EF">
        <w:rPr>
          <w:b/>
          <w:sz w:val="28"/>
          <w:szCs w:val="28"/>
        </w:rPr>
        <w:t>РЕКОМЕНДОВАНО К ИСПОЛЬЗОВАНИЮ В УЧЕБНОМ ПРОЦЕССЕ</w:t>
      </w:r>
    </w:p>
    <w:p w14:paraId="42922E21" w14:textId="77777777" w:rsidR="009412F7" w:rsidRPr="00714D7D" w:rsidRDefault="009412F7" w:rsidP="009412F7">
      <w:pPr>
        <w:widowControl w:val="0"/>
        <w:jc w:val="both"/>
        <w:rPr>
          <w:sz w:val="28"/>
          <w:szCs w:val="28"/>
        </w:rPr>
      </w:pPr>
      <w:r w:rsidRPr="00714D7D">
        <w:rPr>
          <w:sz w:val="28"/>
          <w:szCs w:val="28"/>
        </w:rPr>
        <w:t>на заседании кафедр товароведения и экспертизы товаров (</w:t>
      </w:r>
      <w:proofErr w:type="spellStart"/>
      <w:r w:rsidRPr="00714D7D">
        <w:rPr>
          <w:sz w:val="28"/>
          <w:szCs w:val="28"/>
        </w:rPr>
        <w:t>ТиЭТ</w:t>
      </w:r>
      <w:proofErr w:type="spellEnd"/>
      <w:r w:rsidRPr="00714D7D">
        <w:rPr>
          <w:sz w:val="28"/>
          <w:szCs w:val="28"/>
        </w:rPr>
        <w:t xml:space="preserve">), протокол от 28.05.2025 г. № 9 и пищевых технологий (ПТ), протокол от 28.05.2025 г. № 9. </w:t>
      </w:r>
    </w:p>
    <w:p w14:paraId="0C46F692" w14:textId="77777777" w:rsidR="00357FB8" w:rsidRDefault="00357FB8" w:rsidP="005A5CFC">
      <w:pPr>
        <w:widowControl w:val="0"/>
        <w:jc w:val="both"/>
        <w:rPr>
          <w:sz w:val="28"/>
          <w:szCs w:val="28"/>
        </w:rPr>
      </w:pPr>
    </w:p>
    <w:bookmarkEnd w:id="1"/>
    <w:p w14:paraId="2AB29B7B" w14:textId="77777777" w:rsidR="00357FB8" w:rsidRDefault="00357FB8" w:rsidP="005A5CFC">
      <w:pPr>
        <w:widowControl w:val="0"/>
        <w:jc w:val="both"/>
        <w:rPr>
          <w:sz w:val="28"/>
          <w:szCs w:val="28"/>
        </w:rPr>
      </w:pPr>
    </w:p>
    <w:p w14:paraId="1D5DD4F4" w14:textId="77777777" w:rsidR="00357FB8" w:rsidRPr="003A54EF" w:rsidRDefault="00357FB8" w:rsidP="005A5CFC">
      <w:pPr>
        <w:widowControl w:val="0"/>
        <w:jc w:val="both"/>
        <w:rPr>
          <w:sz w:val="28"/>
          <w:szCs w:val="28"/>
        </w:rPr>
      </w:pPr>
    </w:p>
    <w:p w14:paraId="5120E050" w14:textId="77777777" w:rsidR="00357FB8" w:rsidRDefault="00357FB8" w:rsidP="00AC1B72">
      <w:pPr>
        <w:tabs>
          <w:tab w:val="left" w:pos="4536"/>
        </w:tabs>
        <w:ind w:left="142"/>
        <w:jc w:val="center"/>
        <w:rPr>
          <w:b/>
          <w:bCs/>
          <w:sz w:val="28"/>
          <w:szCs w:val="28"/>
        </w:rPr>
        <w:sectPr w:rsidR="00357FB8" w:rsidSect="00357FB8">
          <w:headerReference w:type="even" r:id="rId11"/>
          <w:footerReference w:type="even" r:id="rId12"/>
          <w:footerReference w:type="default" r:id="rId13"/>
          <w:type w:val="continuous"/>
          <w:pgSz w:w="11906" w:h="16838" w:code="9"/>
          <w:pgMar w:top="1135" w:right="851" w:bottom="1418" w:left="1418" w:header="0" w:footer="567" w:gutter="0"/>
          <w:cols w:space="720"/>
          <w:titlePg/>
          <w:docGrid w:linePitch="326"/>
        </w:sectPr>
      </w:pPr>
    </w:p>
    <w:p w14:paraId="246A2F7A" w14:textId="33BF68B6" w:rsidR="00673677" w:rsidRPr="003A54EF" w:rsidRDefault="00673677" w:rsidP="00AC1B72">
      <w:pPr>
        <w:tabs>
          <w:tab w:val="left" w:pos="4536"/>
        </w:tabs>
        <w:ind w:left="142"/>
        <w:jc w:val="center"/>
        <w:rPr>
          <w:b/>
          <w:bCs/>
          <w:sz w:val="28"/>
          <w:szCs w:val="28"/>
        </w:rPr>
      </w:pPr>
      <w:r w:rsidRPr="003A54EF">
        <w:rPr>
          <w:b/>
          <w:bCs/>
          <w:sz w:val="28"/>
          <w:szCs w:val="28"/>
        </w:rPr>
        <w:lastRenderedPageBreak/>
        <w:t>1. ЦЕЛЬ ОСВОЕНИЯ ДИСЦИПЛИНЫ</w:t>
      </w:r>
    </w:p>
    <w:p w14:paraId="18AC317E" w14:textId="77777777" w:rsidR="00673677" w:rsidRPr="003A54EF" w:rsidRDefault="00673677" w:rsidP="009607C4">
      <w:pPr>
        <w:jc w:val="center"/>
        <w:rPr>
          <w:b/>
          <w:bCs/>
          <w:sz w:val="28"/>
          <w:szCs w:val="28"/>
        </w:rPr>
      </w:pPr>
    </w:p>
    <w:p w14:paraId="20F35DE8" w14:textId="77777777" w:rsidR="004860D1" w:rsidRPr="003A54EF" w:rsidRDefault="0017014E" w:rsidP="004860D1">
      <w:pPr>
        <w:ind w:firstLine="709"/>
        <w:jc w:val="both"/>
        <w:rPr>
          <w:sz w:val="28"/>
          <w:szCs w:val="28"/>
        </w:rPr>
      </w:pPr>
      <w:r w:rsidRPr="003A54EF">
        <w:rPr>
          <w:bCs/>
          <w:sz w:val="28"/>
          <w:szCs w:val="28"/>
        </w:rPr>
        <w:t>Цель</w:t>
      </w:r>
      <w:r w:rsidR="004860D1" w:rsidRPr="003A54EF">
        <w:rPr>
          <w:bCs/>
          <w:sz w:val="28"/>
          <w:szCs w:val="28"/>
        </w:rPr>
        <w:t xml:space="preserve"> освоения</w:t>
      </w:r>
      <w:r w:rsidRPr="003A54EF">
        <w:rPr>
          <w:bCs/>
          <w:sz w:val="28"/>
          <w:szCs w:val="28"/>
        </w:rPr>
        <w:t xml:space="preserve"> </w:t>
      </w:r>
      <w:r w:rsidRPr="003A54EF">
        <w:rPr>
          <w:sz w:val="28"/>
          <w:szCs w:val="28"/>
        </w:rPr>
        <w:t>дисциплины</w:t>
      </w:r>
      <w:r w:rsidR="004860D1" w:rsidRPr="003A54EF">
        <w:rPr>
          <w:sz w:val="28"/>
          <w:szCs w:val="28"/>
        </w:rPr>
        <w:t xml:space="preserve"> – </w:t>
      </w:r>
      <w:r w:rsidRPr="003A54EF">
        <w:rPr>
          <w:bCs/>
          <w:sz w:val="28"/>
          <w:szCs w:val="28"/>
        </w:rPr>
        <w:t xml:space="preserve">формирование </w:t>
      </w:r>
      <w:bookmarkStart w:id="2" w:name="_Hlk115952034"/>
      <w:r w:rsidRPr="003A54EF">
        <w:rPr>
          <w:bCs/>
          <w:sz w:val="28"/>
          <w:szCs w:val="28"/>
        </w:rPr>
        <w:t xml:space="preserve">у обучающихся </w:t>
      </w:r>
      <w:bookmarkEnd w:id="2"/>
      <w:r w:rsidR="009C13A6" w:rsidRPr="003A54EF">
        <w:rPr>
          <w:bCs/>
          <w:sz w:val="28"/>
          <w:szCs w:val="28"/>
        </w:rPr>
        <w:t>комплекса знаний</w:t>
      </w:r>
      <w:r w:rsidR="004860D1" w:rsidRPr="003A54EF">
        <w:rPr>
          <w:bCs/>
          <w:sz w:val="28"/>
          <w:szCs w:val="28"/>
        </w:rPr>
        <w:t xml:space="preserve"> и</w:t>
      </w:r>
      <w:r w:rsidR="009C13A6" w:rsidRPr="003A54EF">
        <w:rPr>
          <w:bCs/>
          <w:sz w:val="28"/>
          <w:szCs w:val="28"/>
        </w:rPr>
        <w:t xml:space="preserve"> умений, </w:t>
      </w:r>
      <w:r w:rsidR="004860D1" w:rsidRPr="003A54EF">
        <w:rPr>
          <w:bCs/>
          <w:sz w:val="28"/>
          <w:szCs w:val="28"/>
        </w:rPr>
        <w:t>касающихся широкого круга вопросов в области</w:t>
      </w:r>
      <w:r w:rsidR="004860D1" w:rsidRPr="003A54EF">
        <w:rPr>
          <w:i/>
          <w:iCs/>
          <w:sz w:val="28"/>
          <w:szCs w:val="28"/>
        </w:rPr>
        <w:t xml:space="preserve"> пищевых систем</w:t>
      </w:r>
      <w:r w:rsidR="004860D1" w:rsidRPr="003A54EF">
        <w:rPr>
          <w:rFonts w:cs="Arial"/>
          <w:sz w:val="28"/>
          <w:szCs w:val="28"/>
        </w:rPr>
        <w:t xml:space="preserve">, </w:t>
      </w:r>
      <w:r w:rsidR="004860D1" w:rsidRPr="003A54EF">
        <w:rPr>
          <w:sz w:val="28"/>
          <w:szCs w:val="28"/>
        </w:rPr>
        <w:t>а также подготовка к сдаче кандидатского экзамена.</w:t>
      </w:r>
    </w:p>
    <w:p w14:paraId="33664A6D" w14:textId="77777777" w:rsidR="004860D1" w:rsidRPr="003A54EF" w:rsidRDefault="004860D1" w:rsidP="004860D1">
      <w:pPr>
        <w:ind w:firstLine="709"/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7641F376" w14:textId="77777777" w:rsidR="001777EA" w:rsidRPr="003A54EF" w:rsidRDefault="001777EA" w:rsidP="009607C4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</w:rPr>
      </w:pPr>
    </w:p>
    <w:p w14:paraId="5B25FB17" w14:textId="77777777" w:rsidR="00AE7D16" w:rsidRPr="003A54EF" w:rsidRDefault="00AE7D16" w:rsidP="00AE7D16">
      <w:pPr>
        <w:tabs>
          <w:tab w:val="left" w:pos="47"/>
        </w:tabs>
        <w:ind w:left="709"/>
        <w:jc w:val="center"/>
        <w:rPr>
          <w:b/>
          <w:sz w:val="28"/>
          <w:szCs w:val="28"/>
        </w:rPr>
      </w:pPr>
      <w:bookmarkStart w:id="3" w:name="планируемые_результаты"/>
      <w:bookmarkEnd w:id="3"/>
      <w:r w:rsidRPr="003A54EF">
        <w:rPr>
          <w:b/>
          <w:sz w:val="28"/>
          <w:szCs w:val="28"/>
        </w:rPr>
        <w:t>2. ПЛАНИРУЕМЫЕ РЕЗУЛЬТАТЫ ОБУЧЕНИЯ ПО ДИСЦИПЛИНЕ, СООТНЕСЕННЫЕ С РЕЗУЛЬТАТАМИ ОСВОЕНИЯ ПРОГРАММЫ АСПИРАНТУРЫ</w:t>
      </w:r>
    </w:p>
    <w:p w14:paraId="5B1E79B2" w14:textId="77777777" w:rsidR="00673677" w:rsidRDefault="00673677" w:rsidP="009607C4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443E86" w14:paraId="0E446F86" w14:textId="77777777" w:rsidTr="009412F7">
        <w:trPr>
          <w:trHeight w:val="1333"/>
          <w:tblHeader/>
        </w:trPr>
        <w:tc>
          <w:tcPr>
            <w:tcW w:w="3256" w:type="dxa"/>
            <w:vAlign w:val="center"/>
          </w:tcPr>
          <w:p w14:paraId="3B2F816C" w14:textId="21FA1861" w:rsidR="00443E86" w:rsidRDefault="00443E86">
            <w:pPr>
              <w:jc w:val="center"/>
              <w:rPr>
                <w:b/>
                <w:bCs/>
                <w:sz w:val="28"/>
                <w:szCs w:val="28"/>
              </w:rPr>
            </w:pPr>
            <w:r w:rsidRPr="003A54EF">
              <w:t>Результаты освоения программы аспирантуры:</w:t>
            </w:r>
            <w:r>
              <w:t xml:space="preserve"> </w:t>
            </w:r>
            <w:r w:rsidRPr="003A54EF">
              <w:t>код и формулировка результата</w:t>
            </w:r>
            <w:r w:rsidR="009412F7">
              <w:t xml:space="preserve"> (компетенции)</w:t>
            </w:r>
          </w:p>
        </w:tc>
        <w:tc>
          <w:tcPr>
            <w:tcW w:w="6371" w:type="dxa"/>
            <w:vAlign w:val="center"/>
          </w:tcPr>
          <w:p w14:paraId="2884EB52" w14:textId="77777777" w:rsidR="00443E86" w:rsidRDefault="00443E86">
            <w:pPr>
              <w:jc w:val="center"/>
              <w:rPr>
                <w:b/>
                <w:bCs/>
                <w:sz w:val="28"/>
                <w:szCs w:val="28"/>
              </w:rPr>
            </w:pPr>
            <w:r w:rsidRPr="003A54EF">
              <w:t>Планируемые результаты обучения: знания, умения и навыки, обеспечивающие достижение планируемых результатов освоения программы</w:t>
            </w:r>
          </w:p>
        </w:tc>
      </w:tr>
      <w:tr w:rsidR="00443E86" w14:paraId="78197D9F" w14:textId="77777777" w:rsidTr="00357FB8">
        <w:trPr>
          <w:trHeight w:val="3462"/>
        </w:trPr>
        <w:tc>
          <w:tcPr>
            <w:tcW w:w="3256" w:type="dxa"/>
          </w:tcPr>
          <w:p w14:paraId="72772D23" w14:textId="77777777" w:rsidR="00443E86" w:rsidRDefault="00443E86">
            <w:pPr>
              <w:tabs>
                <w:tab w:val="left" w:pos="390"/>
                <w:tab w:val="left" w:pos="567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О-4.</w:t>
            </w:r>
            <w:r w:rsidRPr="003A54EF">
              <w:t xml:space="preserve"> Владение фундаментальными системными знаниями в предметной области научной специальности </w:t>
            </w:r>
            <w:r>
              <w:rPr>
                <w:i/>
                <w:iCs/>
              </w:rPr>
              <w:t>4.3.3. Пищевые системы</w:t>
            </w:r>
            <w:r w:rsidRPr="003A54EF">
              <w:t xml:space="preserve"> и избранной области исследований</w:t>
            </w:r>
          </w:p>
        </w:tc>
        <w:tc>
          <w:tcPr>
            <w:tcW w:w="6371" w:type="dxa"/>
          </w:tcPr>
          <w:p w14:paraId="610B802A" w14:textId="77777777" w:rsidR="00443E86" w:rsidRDefault="00443E86" w:rsidP="00443E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Знания: </w:t>
            </w:r>
          </w:p>
          <w:p w14:paraId="1140AD31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пищевой ценности и безопасности сырья и готовой пищевой продукции; физических, физико-химических, структурно-механических свойств пищевых продуктов; биохимических свойств и превращений животных и растительных тканей</w:t>
            </w:r>
          </w:p>
          <w:p w14:paraId="7940F3C9" w14:textId="77777777" w:rsidR="00443E86" w:rsidRDefault="00443E86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современных методов исследований, необходимые для профессиональной деятельности преподавателя-исследователя в области технологии и товароведения пищевых продуктов</w:t>
            </w:r>
          </w:p>
          <w:p w14:paraId="4BD54EB2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современных подходов и общих принципов анализа сырья и продуктов, необходимых для проведения фундаментальных и прикладных научных исследований</w:t>
            </w:r>
          </w:p>
          <w:p w14:paraId="5138D310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современных подходов и общих принципов анализа сырья и продуктов, необходимых для проведения фундаментальных и прикладных научных исследований</w:t>
            </w:r>
          </w:p>
          <w:p w14:paraId="0C05E2D5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современных подходов к комплексной оценке качества и безопасности сырья и пищевых продуктов; современных методов исследований контаминантов в продуктах питания</w:t>
            </w:r>
          </w:p>
          <w:p w14:paraId="58DBCCEF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существующих методов исследования пищевых продуктов, областей их применения, классификации методов</w:t>
            </w:r>
          </w:p>
          <w:p w14:paraId="0351D893" w14:textId="77777777" w:rsidR="00443E86" w:rsidRDefault="00443E86" w:rsidP="00443E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Умения и навыки: </w:t>
            </w:r>
          </w:p>
          <w:p w14:paraId="75EE3A85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определять метод исследования пищевых продуктов, адекватный поставленной научно-исследовательской задаче; использовать заданный метод для решения задачи исследования</w:t>
            </w:r>
          </w:p>
          <w:p w14:paraId="4F47E638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lastRenderedPageBreak/>
              <w:t>работать с информацией о современных методах исследований в области технологии и товароведения пищевых продуктов</w:t>
            </w:r>
          </w:p>
          <w:p w14:paraId="1457E476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работать с информацией о современных подходах и общих принципах анализа сырья и продуктов</w:t>
            </w:r>
          </w:p>
          <w:p w14:paraId="0AE44ED9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 xml:space="preserve"> работать с информацией о современных подходах и общих принципах анализа сырья и продуктов</w:t>
            </w:r>
          </w:p>
          <w:p w14:paraId="73B19559" w14:textId="77777777" w:rsidR="00443E86" w:rsidRPr="003A54EF" w:rsidRDefault="00443E86">
            <w:pPr>
              <w:numPr>
                <w:ilvl w:val="0"/>
                <w:numId w:val="38"/>
              </w:numPr>
            </w:pPr>
            <w:r w:rsidRPr="003A54EF">
              <w:t>работать с информацией о современных подходах к комплексной оценке качества и безопасности сырья и пищевых продуктов</w:t>
            </w:r>
          </w:p>
          <w:p w14:paraId="7EBB7236" w14:textId="77777777" w:rsidR="00443E86" w:rsidRDefault="00443E86">
            <w:pPr>
              <w:numPr>
                <w:ilvl w:val="0"/>
                <w:numId w:val="38"/>
              </w:numPr>
              <w:rPr>
                <w:b/>
                <w:bCs/>
                <w:sz w:val="28"/>
                <w:szCs w:val="28"/>
              </w:rPr>
            </w:pPr>
            <w:r w:rsidRPr="003A54EF">
              <w:t>работать с информацией о современных подходах к комплексной проблеме управления качеством пищевых продуктов общественного питания, функционального и специализированного назначения</w:t>
            </w:r>
          </w:p>
        </w:tc>
      </w:tr>
    </w:tbl>
    <w:p w14:paraId="04F52E48" w14:textId="77777777" w:rsidR="00443E86" w:rsidRDefault="00443E86" w:rsidP="009607C4">
      <w:pPr>
        <w:tabs>
          <w:tab w:val="left" w:pos="390"/>
          <w:tab w:val="left" w:pos="567"/>
        </w:tabs>
        <w:jc w:val="center"/>
        <w:rPr>
          <w:b/>
          <w:bCs/>
          <w:sz w:val="28"/>
          <w:szCs w:val="28"/>
        </w:rPr>
      </w:pPr>
    </w:p>
    <w:p w14:paraId="29C6931C" w14:textId="77777777" w:rsidR="0081751E" w:rsidRPr="003A54EF" w:rsidRDefault="0081751E" w:rsidP="0081751E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3. МЕСТО ДИСЦИПЛИНЫ В СТРУКТУРЕ</w:t>
      </w:r>
    </w:p>
    <w:p w14:paraId="42066693" w14:textId="77777777" w:rsidR="0081751E" w:rsidRPr="003A54EF" w:rsidRDefault="0081751E" w:rsidP="0081751E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ОБРАЗОВАТЕЛЬНОЙ ПРОГРАММЫ</w:t>
      </w:r>
    </w:p>
    <w:p w14:paraId="0A99E13C" w14:textId="77777777" w:rsidR="0081751E" w:rsidRPr="003A54EF" w:rsidRDefault="0081751E" w:rsidP="0081751E">
      <w:pPr>
        <w:jc w:val="center"/>
      </w:pPr>
    </w:p>
    <w:p w14:paraId="4C626761" w14:textId="77777777" w:rsidR="0081751E" w:rsidRPr="003A54EF" w:rsidRDefault="0081751E" w:rsidP="0081751E">
      <w:pPr>
        <w:ind w:firstLine="709"/>
        <w:jc w:val="both"/>
        <w:rPr>
          <w:i/>
          <w:sz w:val="28"/>
          <w:szCs w:val="28"/>
        </w:rPr>
      </w:pPr>
      <w:bookmarkStart w:id="4" w:name="_Hlk115874447"/>
      <w:r w:rsidRPr="003A54EF">
        <w:rPr>
          <w:sz w:val="28"/>
          <w:szCs w:val="28"/>
        </w:rPr>
        <w:t xml:space="preserve">Дисциплина относится к Образовательному компоненту программы аспирантуры, в том числе направлена на подготовку к сдаче кандидатского экзамена. Изучение дисциплины закладывает базу для освоения Научного компонента </w:t>
      </w:r>
      <w:bookmarkStart w:id="5" w:name="_Hlk115874468"/>
      <w:r w:rsidRPr="003A54EF">
        <w:rPr>
          <w:sz w:val="28"/>
          <w:szCs w:val="28"/>
        </w:rPr>
        <w:t>программы аспирантуры</w:t>
      </w:r>
      <w:bookmarkEnd w:id="5"/>
      <w:r w:rsidRPr="003A54EF">
        <w:rPr>
          <w:sz w:val="28"/>
          <w:szCs w:val="28"/>
        </w:rPr>
        <w:t>.</w:t>
      </w:r>
      <w:r w:rsidRPr="003A54EF">
        <w:rPr>
          <w:i/>
          <w:sz w:val="28"/>
          <w:szCs w:val="28"/>
        </w:rPr>
        <w:t xml:space="preserve"> </w:t>
      </w:r>
    </w:p>
    <w:bookmarkEnd w:id="4"/>
    <w:p w14:paraId="7624D0FF" w14:textId="77777777" w:rsidR="0081751E" w:rsidRPr="003A54EF" w:rsidRDefault="0081751E" w:rsidP="0081751E">
      <w:pPr>
        <w:jc w:val="center"/>
        <w:rPr>
          <w:b/>
          <w:sz w:val="28"/>
          <w:szCs w:val="28"/>
        </w:rPr>
      </w:pPr>
    </w:p>
    <w:p w14:paraId="7D72C1E4" w14:textId="77777777" w:rsidR="0081751E" w:rsidRPr="003A54EF" w:rsidRDefault="0081751E" w:rsidP="0081751E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 xml:space="preserve">4. ОБЪЕМ ДИСЦИПЛИНЫ И ВИДЫ УЧЕБНОЙ РАБОТЫ </w:t>
      </w:r>
      <w:r w:rsidRPr="003A54EF">
        <w:rPr>
          <w:b/>
          <w:sz w:val="28"/>
          <w:szCs w:val="28"/>
        </w:rPr>
        <w:br/>
        <w:t>ПО СРОКАМ ОБУЧЕНИЯ</w:t>
      </w:r>
    </w:p>
    <w:p w14:paraId="36854063" w14:textId="77777777" w:rsidR="0081751E" w:rsidRPr="003A54EF" w:rsidRDefault="0081751E" w:rsidP="001777EA">
      <w:pPr>
        <w:pStyle w:val="afd"/>
        <w:rPr>
          <w:lang w:val="ru-RU"/>
        </w:rPr>
      </w:pPr>
    </w:p>
    <w:p w14:paraId="3103F9D8" w14:textId="77777777" w:rsidR="00673677" w:rsidRPr="003A54EF" w:rsidRDefault="0081751E" w:rsidP="001777EA">
      <w:pPr>
        <w:pStyle w:val="afd"/>
      </w:pPr>
      <w:r w:rsidRPr="003A54EF">
        <w:rPr>
          <w:lang w:val="ru-RU"/>
        </w:rPr>
        <w:t>4</w:t>
      </w:r>
      <w:r w:rsidR="00A12B77" w:rsidRPr="003A54EF">
        <w:t xml:space="preserve"> </w:t>
      </w:r>
      <w:proofErr w:type="spellStart"/>
      <w:r w:rsidR="00A12B77" w:rsidRPr="003A54EF">
        <w:t>семестр</w:t>
      </w:r>
      <w:proofErr w:type="spellEnd"/>
    </w:p>
    <w:p w14:paraId="0094B22F" w14:textId="77777777" w:rsidR="0081751E" w:rsidRPr="003A54EF" w:rsidRDefault="0081751E" w:rsidP="0081751E">
      <w:pPr>
        <w:jc w:val="center"/>
        <w:rPr>
          <w:sz w:val="16"/>
          <w:szCs w:val="16"/>
        </w:rPr>
      </w:pPr>
    </w:p>
    <w:tbl>
      <w:tblPr>
        <w:tblW w:w="4805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231"/>
        <w:gridCol w:w="1245"/>
        <w:gridCol w:w="1385"/>
        <w:gridCol w:w="1385"/>
      </w:tblGrid>
      <w:tr w:rsidR="003A54EF" w:rsidRPr="003A54EF" w14:paraId="62F7BEC9" w14:textId="77777777" w:rsidTr="003A54EF">
        <w:trPr>
          <w:cantSplit/>
          <w:trHeight w:val="227"/>
        </w:trPr>
        <w:tc>
          <w:tcPr>
            <w:tcW w:w="2829" w:type="pct"/>
            <w:vMerge w:val="restart"/>
            <w:vAlign w:val="center"/>
          </w:tcPr>
          <w:p w14:paraId="638458F7" w14:textId="77777777" w:rsidR="004B64AE" w:rsidRPr="003A54EF" w:rsidRDefault="004B64AE" w:rsidP="003A54EF">
            <w:pPr>
              <w:jc w:val="center"/>
            </w:pPr>
            <w:r w:rsidRPr="003A54EF">
              <w:t>Вид занятия</w:t>
            </w:r>
          </w:p>
        </w:tc>
        <w:tc>
          <w:tcPr>
            <w:tcW w:w="2171" w:type="pct"/>
            <w:gridSpan w:val="3"/>
            <w:vAlign w:val="center"/>
          </w:tcPr>
          <w:p w14:paraId="6755D5CB" w14:textId="77777777" w:rsidR="004B64AE" w:rsidRPr="003A54EF" w:rsidRDefault="004B64AE" w:rsidP="003A54EF">
            <w:pPr>
              <w:jc w:val="center"/>
            </w:pPr>
            <w:r w:rsidRPr="003A54EF">
              <w:t>Часов по учебному плану</w:t>
            </w:r>
          </w:p>
        </w:tc>
      </w:tr>
      <w:tr w:rsidR="003A54EF" w:rsidRPr="003A54EF" w14:paraId="1B396559" w14:textId="77777777" w:rsidTr="003A54EF">
        <w:trPr>
          <w:cantSplit/>
          <w:trHeight w:val="227"/>
        </w:trPr>
        <w:tc>
          <w:tcPr>
            <w:tcW w:w="2829" w:type="pct"/>
            <w:vMerge/>
          </w:tcPr>
          <w:p w14:paraId="555F1064" w14:textId="77777777" w:rsidR="004B64AE" w:rsidRPr="003A54EF" w:rsidRDefault="004B64AE" w:rsidP="003A54EF"/>
        </w:tc>
        <w:tc>
          <w:tcPr>
            <w:tcW w:w="673" w:type="pct"/>
            <w:vMerge w:val="restart"/>
            <w:vAlign w:val="center"/>
          </w:tcPr>
          <w:p w14:paraId="3B04B155" w14:textId="77777777" w:rsidR="004B64AE" w:rsidRPr="003A54EF" w:rsidRDefault="004B64AE" w:rsidP="003A54EF">
            <w:pPr>
              <w:jc w:val="center"/>
            </w:pPr>
            <w:r w:rsidRPr="003A54EF">
              <w:t>Всего</w:t>
            </w:r>
          </w:p>
        </w:tc>
        <w:tc>
          <w:tcPr>
            <w:tcW w:w="1498" w:type="pct"/>
            <w:gridSpan w:val="2"/>
            <w:vAlign w:val="center"/>
          </w:tcPr>
          <w:p w14:paraId="3E13DE06" w14:textId="77777777" w:rsidR="004B64AE" w:rsidRPr="003A54EF" w:rsidRDefault="004B64AE" w:rsidP="003A54EF">
            <w:pPr>
              <w:jc w:val="center"/>
            </w:pPr>
            <w:r w:rsidRPr="003A54EF">
              <w:t>в том числе по кафедре:</w:t>
            </w:r>
          </w:p>
        </w:tc>
      </w:tr>
      <w:tr w:rsidR="003A54EF" w:rsidRPr="003A54EF" w14:paraId="493B9959" w14:textId="77777777" w:rsidTr="003A54EF">
        <w:trPr>
          <w:cantSplit/>
          <w:trHeight w:val="227"/>
        </w:trPr>
        <w:tc>
          <w:tcPr>
            <w:tcW w:w="2829" w:type="pct"/>
            <w:vMerge/>
          </w:tcPr>
          <w:p w14:paraId="03F1C0A8" w14:textId="77777777" w:rsidR="004B64AE" w:rsidRPr="003A54EF" w:rsidRDefault="004B64AE" w:rsidP="003A54EF"/>
        </w:tc>
        <w:tc>
          <w:tcPr>
            <w:tcW w:w="673" w:type="pct"/>
            <w:vMerge/>
            <w:vAlign w:val="center"/>
          </w:tcPr>
          <w:p w14:paraId="6C789EC8" w14:textId="77777777" w:rsidR="004B64AE" w:rsidRPr="003A54EF" w:rsidRDefault="004B64AE" w:rsidP="003A54EF">
            <w:pPr>
              <w:jc w:val="center"/>
            </w:pPr>
          </w:p>
        </w:tc>
        <w:tc>
          <w:tcPr>
            <w:tcW w:w="749" w:type="pct"/>
            <w:vAlign w:val="center"/>
          </w:tcPr>
          <w:p w14:paraId="6A704FDF" w14:textId="77777777" w:rsidR="004B64AE" w:rsidRPr="003A54EF" w:rsidRDefault="004B64AE" w:rsidP="003A54EF">
            <w:pPr>
              <w:jc w:val="center"/>
            </w:pPr>
            <w:proofErr w:type="spellStart"/>
            <w:r w:rsidRPr="003A54EF">
              <w:t>ТиЭТ</w:t>
            </w:r>
            <w:proofErr w:type="spellEnd"/>
          </w:p>
        </w:tc>
        <w:tc>
          <w:tcPr>
            <w:tcW w:w="749" w:type="pct"/>
            <w:vAlign w:val="center"/>
          </w:tcPr>
          <w:p w14:paraId="71B50988" w14:textId="77777777" w:rsidR="004B64AE" w:rsidRPr="003A54EF" w:rsidRDefault="004B64AE" w:rsidP="003A54EF">
            <w:pPr>
              <w:jc w:val="center"/>
            </w:pPr>
            <w:r w:rsidRPr="003A54EF">
              <w:t>ТООП</w:t>
            </w:r>
          </w:p>
        </w:tc>
      </w:tr>
      <w:tr w:rsidR="003A54EF" w:rsidRPr="003A54EF" w14:paraId="50880F98" w14:textId="77777777" w:rsidTr="003A54EF">
        <w:trPr>
          <w:cantSplit/>
          <w:trHeight w:val="227"/>
        </w:trPr>
        <w:tc>
          <w:tcPr>
            <w:tcW w:w="2829" w:type="pct"/>
          </w:tcPr>
          <w:p w14:paraId="0E76B763" w14:textId="77777777" w:rsidR="004B64AE" w:rsidRPr="003A54EF" w:rsidRDefault="004B64AE" w:rsidP="003A54EF">
            <w:r w:rsidRPr="003A54EF">
              <w:t>Контактная работа с преподавателем:</w:t>
            </w:r>
          </w:p>
        </w:tc>
        <w:tc>
          <w:tcPr>
            <w:tcW w:w="673" w:type="pct"/>
            <w:vAlign w:val="center"/>
          </w:tcPr>
          <w:p w14:paraId="7B661273" w14:textId="77777777" w:rsidR="004B64AE" w:rsidRPr="003A54EF" w:rsidRDefault="004B64AE" w:rsidP="003A54EF">
            <w:pPr>
              <w:jc w:val="center"/>
            </w:pPr>
            <w:r w:rsidRPr="003A54EF">
              <w:t>33</w:t>
            </w:r>
          </w:p>
        </w:tc>
        <w:tc>
          <w:tcPr>
            <w:tcW w:w="749" w:type="pct"/>
            <w:vAlign w:val="center"/>
          </w:tcPr>
          <w:p w14:paraId="15DEBC8B" w14:textId="77777777" w:rsidR="004B64AE" w:rsidRPr="003A54EF" w:rsidRDefault="004B64AE" w:rsidP="003A54EF">
            <w:pPr>
              <w:jc w:val="center"/>
            </w:pPr>
            <w:r w:rsidRPr="003A54EF">
              <w:t>13</w:t>
            </w:r>
          </w:p>
        </w:tc>
        <w:tc>
          <w:tcPr>
            <w:tcW w:w="749" w:type="pct"/>
            <w:vAlign w:val="center"/>
          </w:tcPr>
          <w:p w14:paraId="1CF3D03A" w14:textId="77777777" w:rsidR="004B64AE" w:rsidRPr="003A54EF" w:rsidRDefault="004B64AE" w:rsidP="003A54EF">
            <w:pPr>
              <w:jc w:val="center"/>
            </w:pPr>
            <w:r w:rsidRPr="003A54EF">
              <w:t>20</w:t>
            </w:r>
          </w:p>
        </w:tc>
      </w:tr>
      <w:tr w:rsidR="003A54EF" w:rsidRPr="003A54EF" w14:paraId="1E2C83D7" w14:textId="77777777" w:rsidTr="003A54EF">
        <w:trPr>
          <w:cantSplit/>
          <w:trHeight w:val="227"/>
        </w:trPr>
        <w:tc>
          <w:tcPr>
            <w:tcW w:w="2829" w:type="pct"/>
          </w:tcPr>
          <w:p w14:paraId="0ECB21D9" w14:textId="77777777" w:rsidR="004B64AE" w:rsidRPr="003A54EF" w:rsidRDefault="004B64AE" w:rsidP="003A54EF">
            <w:r w:rsidRPr="003A54EF">
              <w:t>-лекции</w:t>
            </w:r>
          </w:p>
        </w:tc>
        <w:tc>
          <w:tcPr>
            <w:tcW w:w="673" w:type="pct"/>
            <w:vAlign w:val="center"/>
          </w:tcPr>
          <w:p w14:paraId="21DE3D54" w14:textId="77777777" w:rsidR="004B64AE" w:rsidRPr="003A54EF" w:rsidRDefault="004B64AE" w:rsidP="003A54EF">
            <w:pPr>
              <w:jc w:val="center"/>
            </w:pPr>
            <w:r w:rsidRPr="003A54EF">
              <w:t>12</w:t>
            </w:r>
          </w:p>
        </w:tc>
        <w:tc>
          <w:tcPr>
            <w:tcW w:w="749" w:type="pct"/>
            <w:vAlign w:val="center"/>
          </w:tcPr>
          <w:p w14:paraId="65E37B88" w14:textId="77777777" w:rsidR="004B64AE" w:rsidRPr="003A54EF" w:rsidRDefault="004B64AE" w:rsidP="003A54EF">
            <w:pPr>
              <w:jc w:val="center"/>
            </w:pPr>
            <w:r w:rsidRPr="003A54EF">
              <w:t>4</w:t>
            </w:r>
          </w:p>
        </w:tc>
        <w:tc>
          <w:tcPr>
            <w:tcW w:w="749" w:type="pct"/>
            <w:vAlign w:val="center"/>
          </w:tcPr>
          <w:p w14:paraId="6306FD33" w14:textId="77777777" w:rsidR="004B64AE" w:rsidRPr="003A54EF" w:rsidRDefault="004B64AE" w:rsidP="003A54EF">
            <w:pPr>
              <w:jc w:val="center"/>
            </w:pPr>
            <w:r w:rsidRPr="003A54EF">
              <w:t>6</w:t>
            </w:r>
          </w:p>
        </w:tc>
      </w:tr>
      <w:tr w:rsidR="003A54EF" w:rsidRPr="003A54EF" w14:paraId="000FFF7B" w14:textId="77777777" w:rsidTr="003A54EF">
        <w:trPr>
          <w:cantSplit/>
          <w:trHeight w:val="227"/>
        </w:trPr>
        <w:tc>
          <w:tcPr>
            <w:tcW w:w="2829" w:type="pct"/>
          </w:tcPr>
          <w:p w14:paraId="2CCAA1AE" w14:textId="77777777" w:rsidR="004B64AE" w:rsidRPr="003A54EF" w:rsidRDefault="004B64AE" w:rsidP="003A54EF">
            <w:r w:rsidRPr="003A54EF">
              <w:t>-занятия семинарского типа</w:t>
            </w:r>
          </w:p>
        </w:tc>
        <w:tc>
          <w:tcPr>
            <w:tcW w:w="673" w:type="pct"/>
            <w:vAlign w:val="center"/>
          </w:tcPr>
          <w:p w14:paraId="74A94A21" w14:textId="77777777" w:rsidR="004B64AE" w:rsidRPr="003A54EF" w:rsidRDefault="004B64AE" w:rsidP="003A54EF">
            <w:pPr>
              <w:jc w:val="center"/>
            </w:pPr>
            <w:r w:rsidRPr="003A54EF">
              <w:t>18</w:t>
            </w:r>
          </w:p>
        </w:tc>
        <w:tc>
          <w:tcPr>
            <w:tcW w:w="749" w:type="pct"/>
            <w:vAlign w:val="center"/>
          </w:tcPr>
          <w:p w14:paraId="1D8DBD7D" w14:textId="77777777" w:rsidR="004B64AE" w:rsidRPr="003A54EF" w:rsidRDefault="004B64AE" w:rsidP="003A54EF">
            <w:pPr>
              <w:jc w:val="center"/>
            </w:pPr>
            <w:r w:rsidRPr="003A54EF">
              <w:t>8</w:t>
            </w:r>
          </w:p>
        </w:tc>
        <w:tc>
          <w:tcPr>
            <w:tcW w:w="749" w:type="pct"/>
            <w:vAlign w:val="center"/>
          </w:tcPr>
          <w:p w14:paraId="61AB34A8" w14:textId="77777777" w:rsidR="004B64AE" w:rsidRPr="003A54EF" w:rsidRDefault="004B64AE" w:rsidP="003A54EF">
            <w:pPr>
              <w:jc w:val="center"/>
            </w:pPr>
            <w:r w:rsidRPr="003A54EF">
              <w:t>12</w:t>
            </w:r>
          </w:p>
        </w:tc>
      </w:tr>
      <w:tr w:rsidR="003A54EF" w:rsidRPr="003A54EF" w14:paraId="25C44D43" w14:textId="77777777" w:rsidTr="003A54EF">
        <w:trPr>
          <w:cantSplit/>
          <w:trHeight w:val="227"/>
        </w:trPr>
        <w:tc>
          <w:tcPr>
            <w:tcW w:w="2829" w:type="pct"/>
          </w:tcPr>
          <w:p w14:paraId="00C8BB20" w14:textId="77777777" w:rsidR="004B64AE" w:rsidRPr="003A54EF" w:rsidRDefault="004B64AE" w:rsidP="003A54EF">
            <w:r w:rsidRPr="003A54EF">
              <w:t>-консультации</w:t>
            </w:r>
          </w:p>
        </w:tc>
        <w:tc>
          <w:tcPr>
            <w:tcW w:w="673" w:type="pct"/>
            <w:vAlign w:val="center"/>
          </w:tcPr>
          <w:p w14:paraId="2FBF58E6" w14:textId="77777777" w:rsidR="004B64AE" w:rsidRPr="003A54EF" w:rsidRDefault="004B64AE" w:rsidP="003A54EF">
            <w:pPr>
              <w:jc w:val="center"/>
            </w:pPr>
            <w:r w:rsidRPr="003A54EF">
              <w:t>3</w:t>
            </w:r>
          </w:p>
        </w:tc>
        <w:tc>
          <w:tcPr>
            <w:tcW w:w="749" w:type="pct"/>
            <w:vAlign w:val="center"/>
          </w:tcPr>
          <w:p w14:paraId="5AC23F5F" w14:textId="77777777" w:rsidR="004B64AE" w:rsidRPr="003A54EF" w:rsidRDefault="004B64AE" w:rsidP="003A54EF">
            <w:pPr>
              <w:jc w:val="center"/>
            </w:pPr>
            <w:r w:rsidRPr="003A54EF">
              <w:t>1</w:t>
            </w:r>
          </w:p>
        </w:tc>
        <w:tc>
          <w:tcPr>
            <w:tcW w:w="749" w:type="pct"/>
            <w:vAlign w:val="center"/>
          </w:tcPr>
          <w:p w14:paraId="6905FCE8" w14:textId="77777777" w:rsidR="004B64AE" w:rsidRPr="003A54EF" w:rsidRDefault="004B64AE" w:rsidP="003A54EF">
            <w:pPr>
              <w:jc w:val="center"/>
            </w:pPr>
            <w:r w:rsidRPr="003A54EF">
              <w:t>2</w:t>
            </w:r>
          </w:p>
        </w:tc>
      </w:tr>
      <w:tr w:rsidR="003A54EF" w:rsidRPr="003A54EF" w14:paraId="62DD1E9B" w14:textId="77777777" w:rsidTr="003A54EF">
        <w:trPr>
          <w:cantSplit/>
          <w:trHeight w:val="227"/>
        </w:trPr>
        <w:tc>
          <w:tcPr>
            <w:tcW w:w="2829" w:type="pct"/>
          </w:tcPr>
          <w:p w14:paraId="76D4DC47" w14:textId="77777777" w:rsidR="004B64AE" w:rsidRPr="003A54EF" w:rsidRDefault="004B64AE" w:rsidP="003A54EF">
            <w:r w:rsidRPr="003A54EF">
              <w:t>Самостоятельная работа</w:t>
            </w:r>
          </w:p>
        </w:tc>
        <w:tc>
          <w:tcPr>
            <w:tcW w:w="673" w:type="pct"/>
            <w:vAlign w:val="center"/>
          </w:tcPr>
          <w:p w14:paraId="5F1380EF" w14:textId="77777777" w:rsidR="004B64AE" w:rsidRPr="003A54EF" w:rsidRDefault="004B64AE" w:rsidP="003A54EF">
            <w:pPr>
              <w:jc w:val="center"/>
            </w:pPr>
            <w:r w:rsidRPr="003A54EF">
              <w:t>147</w:t>
            </w:r>
          </w:p>
        </w:tc>
        <w:tc>
          <w:tcPr>
            <w:tcW w:w="749" w:type="pct"/>
            <w:vAlign w:val="center"/>
          </w:tcPr>
          <w:p w14:paraId="0A463575" w14:textId="77777777" w:rsidR="004B64AE" w:rsidRPr="003A54EF" w:rsidRDefault="004B64AE" w:rsidP="003A54EF">
            <w:pPr>
              <w:jc w:val="center"/>
            </w:pPr>
            <w:r w:rsidRPr="003A54EF">
              <w:t>37</w:t>
            </w:r>
          </w:p>
        </w:tc>
        <w:tc>
          <w:tcPr>
            <w:tcW w:w="749" w:type="pct"/>
            <w:vAlign w:val="center"/>
          </w:tcPr>
          <w:p w14:paraId="427D7ACF" w14:textId="77777777" w:rsidR="004B64AE" w:rsidRPr="003A54EF" w:rsidRDefault="004B64AE" w:rsidP="003A54EF">
            <w:pPr>
              <w:jc w:val="center"/>
            </w:pPr>
            <w:r w:rsidRPr="003A54EF">
              <w:t>110</w:t>
            </w:r>
          </w:p>
        </w:tc>
      </w:tr>
      <w:tr w:rsidR="003A54EF" w:rsidRPr="003A54EF" w14:paraId="20AD6848" w14:textId="77777777" w:rsidTr="003A54EF">
        <w:trPr>
          <w:cantSplit/>
          <w:trHeight w:val="227"/>
        </w:trPr>
        <w:tc>
          <w:tcPr>
            <w:tcW w:w="2829" w:type="pct"/>
          </w:tcPr>
          <w:p w14:paraId="57EBFE1E" w14:textId="77777777" w:rsidR="004B64AE" w:rsidRPr="003A54EF" w:rsidRDefault="004B64AE" w:rsidP="003A54EF">
            <w:pPr>
              <w:rPr>
                <w:i/>
                <w:iCs/>
              </w:rPr>
            </w:pPr>
            <w:r w:rsidRPr="003A54EF">
              <w:rPr>
                <w:i/>
                <w:iCs/>
              </w:rPr>
              <w:t xml:space="preserve">Итого </w:t>
            </w:r>
          </w:p>
        </w:tc>
        <w:tc>
          <w:tcPr>
            <w:tcW w:w="673" w:type="pct"/>
            <w:vAlign w:val="center"/>
          </w:tcPr>
          <w:p w14:paraId="1380AEA0" w14:textId="77777777" w:rsidR="004B64AE" w:rsidRPr="003A54EF" w:rsidRDefault="004B64AE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180</w:t>
            </w:r>
          </w:p>
        </w:tc>
        <w:tc>
          <w:tcPr>
            <w:tcW w:w="749" w:type="pct"/>
            <w:vAlign w:val="center"/>
          </w:tcPr>
          <w:p w14:paraId="4AB7EEEA" w14:textId="77777777" w:rsidR="004B64AE" w:rsidRPr="003A54EF" w:rsidRDefault="004B64AE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48</w:t>
            </w:r>
          </w:p>
        </w:tc>
        <w:tc>
          <w:tcPr>
            <w:tcW w:w="749" w:type="pct"/>
            <w:vAlign w:val="center"/>
          </w:tcPr>
          <w:p w14:paraId="0D556918" w14:textId="77777777" w:rsidR="004B64AE" w:rsidRPr="003A54EF" w:rsidRDefault="004B64AE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132</w:t>
            </w:r>
          </w:p>
        </w:tc>
      </w:tr>
      <w:tr w:rsidR="003A54EF" w:rsidRPr="003A54EF" w14:paraId="70F4B99B" w14:textId="77777777" w:rsidTr="003A54EF">
        <w:trPr>
          <w:cantSplit/>
          <w:trHeight w:val="227"/>
        </w:trPr>
        <w:tc>
          <w:tcPr>
            <w:tcW w:w="2829" w:type="pct"/>
          </w:tcPr>
          <w:p w14:paraId="37864C3A" w14:textId="77777777" w:rsidR="004B64AE" w:rsidRPr="003A54EF" w:rsidRDefault="004B64AE" w:rsidP="003A54EF">
            <w:r w:rsidRPr="003A54EF">
              <w:t xml:space="preserve">Промежуточная аттестация: </w:t>
            </w:r>
          </w:p>
          <w:p w14:paraId="36271E25" w14:textId="77777777" w:rsidR="004B64AE" w:rsidRPr="003A54EF" w:rsidRDefault="004B64AE" w:rsidP="003A54EF">
            <w:r w:rsidRPr="003A54EF">
              <w:t>Кандидатский экзамен</w:t>
            </w:r>
          </w:p>
        </w:tc>
        <w:tc>
          <w:tcPr>
            <w:tcW w:w="2171" w:type="pct"/>
            <w:gridSpan w:val="3"/>
            <w:vAlign w:val="center"/>
          </w:tcPr>
          <w:p w14:paraId="15BC3973" w14:textId="77777777" w:rsidR="004B64AE" w:rsidRPr="003A54EF" w:rsidRDefault="004B64AE" w:rsidP="003A54EF">
            <w:pPr>
              <w:jc w:val="center"/>
            </w:pPr>
            <w:r w:rsidRPr="003A54EF">
              <w:t>36</w:t>
            </w:r>
          </w:p>
        </w:tc>
      </w:tr>
      <w:tr w:rsidR="003A54EF" w:rsidRPr="003A54EF" w14:paraId="44D2629B" w14:textId="77777777" w:rsidTr="003A54EF">
        <w:trPr>
          <w:cantSplit/>
          <w:trHeight w:val="227"/>
        </w:trPr>
        <w:tc>
          <w:tcPr>
            <w:tcW w:w="2829" w:type="pct"/>
          </w:tcPr>
          <w:p w14:paraId="77815E6D" w14:textId="77777777" w:rsidR="004B64AE" w:rsidRPr="003A54EF" w:rsidRDefault="004B64AE" w:rsidP="003A54EF">
            <w:pPr>
              <w:rPr>
                <w:b/>
              </w:rPr>
            </w:pPr>
            <w:r w:rsidRPr="003A54EF">
              <w:rPr>
                <w:b/>
              </w:rPr>
              <w:t>Общая трудоемкость</w:t>
            </w:r>
          </w:p>
        </w:tc>
        <w:tc>
          <w:tcPr>
            <w:tcW w:w="2171" w:type="pct"/>
            <w:gridSpan w:val="3"/>
            <w:vAlign w:val="center"/>
          </w:tcPr>
          <w:p w14:paraId="391063D3" w14:textId="77777777" w:rsidR="004B64AE" w:rsidRPr="003A54EF" w:rsidRDefault="004B64AE" w:rsidP="003A54EF">
            <w:pPr>
              <w:jc w:val="center"/>
              <w:rPr>
                <w:b/>
              </w:rPr>
            </w:pPr>
            <w:r w:rsidRPr="003A54EF">
              <w:rPr>
                <w:b/>
              </w:rPr>
              <w:t>216</w:t>
            </w:r>
          </w:p>
        </w:tc>
      </w:tr>
    </w:tbl>
    <w:p w14:paraId="4910F79C" w14:textId="77777777" w:rsidR="004217AD" w:rsidRPr="003A54EF" w:rsidRDefault="00443E86" w:rsidP="004217A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17AD" w:rsidRPr="003A54EF">
        <w:rPr>
          <w:b/>
          <w:sz w:val="28"/>
          <w:szCs w:val="28"/>
        </w:rPr>
        <w:lastRenderedPageBreak/>
        <w:t>5. СОДЕРЖАНИЕ ДИСЦИПЛИНЫ</w:t>
      </w:r>
    </w:p>
    <w:p w14:paraId="2AF7F630" w14:textId="77777777" w:rsidR="00673677" w:rsidRPr="003A54EF" w:rsidRDefault="00673677" w:rsidP="00487767">
      <w:pPr>
        <w:ind w:left="720"/>
        <w:jc w:val="center"/>
        <w:rPr>
          <w:b/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709"/>
        <w:gridCol w:w="709"/>
        <w:gridCol w:w="596"/>
        <w:gridCol w:w="679"/>
        <w:gridCol w:w="851"/>
        <w:gridCol w:w="1559"/>
      </w:tblGrid>
      <w:tr w:rsidR="003A54EF" w:rsidRPr="003A54EF" w14:paraId="6AD8CD70" w14:textId="77777777" w:rsidTr="00443E86">
        <w:trPr>
          <w:cantSplit/>
          <w:tblHeader/>
        </w:trPr>
        <w:tc>
          <w:tcPr>
            <w:tcW w:w="567" w:type="dxa"/>
            <w:vMerge w:val="restart"/>
            <w:vAlign w:val="center"/>
          </w:tcPr>
          <w:p w14:paraId="05AC531A" w14:textId="77777777" w:rsidR="00673677" w:rsidRPr="003A54EF" w:rsidRDefault="00673677" w:rsidP="003A54EF">
            <w:pPr>
              <w:jc w:val="center"/>
            </w:pPr>
            <w:r w:rsidRPr="003A54EF">
              <w:t>№</w:t>
            </w:r>
          </w:p>
        </w:tc>
        <w:tc>
          <w:tcPr>
            <w:tcW w:w="3827" w:type="dxa"/>
            <w:vMerge w:val="restart"/>
            <w:vAlign w:val="center"/>
          </w:tcPr>
          <w:p w14:paraId="3EFCC0BF" w14:textId="77777777" w:rsidR="00673677" w:rsidRPr="003A54EF" w:rsidRDefault="00673677" w:rsidP="009F0830">
            <w:pPr>
              <w:jc w:val="center"/>
            </w:pPr>
            <w:r w:rsidRPr="003A54EF">
              <w:t>Раздел</w:t>
            </w:r>
            <w:r w:rsidR="006B302A" w:rsidRPr="003A54EF">
              <w:t>*</w:t>
            </w:r>
            <w:r w:rsidRPr="003A54EF">
              <w:t xml:space="preserve"> /</w:t>
            </w:r>
            <w:r w:rsidR="00983F7D" w:rsidRPr="003A54EF">
              <w:t xml:space="preserve"> </w:t>
            </w:r>
            <w:r w:rsidRPr="003A54EF">
              <w:t>Тема дисциплины</w:t>
            </w:r>
          </w:p>
        </w:tc>
        <w:tc>
          <w:tcPr>
            <w:tcW w:w="5103" w:type="dxa"/>
            <w:gridSpan w:val="6"/>
            <w:vAlign w:val="center"/>
          </w:tcPr>
          <w:p w14:paraId="017B30FD" w14:textId="77777777" w:rsidR="00673677" w:rsidRPr="003A54EF" w:rsidRDefault="00673677" w:rsidP="00443E86">
            <w:pPr>
              <w:jc w:val="center"/>
            </w:pPr>
            <w:r w:rsidRPr="003A54EF">
              <w:t>Количество часов</w:t>
            </w:r>
          </w:p>
          <w:p w14:paraId="6E1305F7" w14:textId="77777777" w:rsidR="00673677" w:rsidRPr="003A54EF" w:rsidRDefault="00673677" w:rsidP="00443E86">
            <w:pPr>
              <w:jc w:val="center"/>
            </w:pPr>
            <w:r w:rsidRPr="003A54EF">
              <w:t>по видам учебной работы</w:t>
            </w:r>
          </w:p>
        </w:tc>
      </w:tr>
      <w:tr w:rsidR="003A54EF" w:rsidRPr="003A54EF" w14:paraId="453BCCB7" w14:textId="77777777" w:rsidTr="00443E86">
        <w:trPr>
          <w:cantSplit/>
          <w:tblHeader/>
        </w:trPr>
        <w:tc>
          <w:tcPr>
            <w:tcW w:w="567" w:type="dxa"/>
            <w:vMerge/>
            <w:vAlign w:val="center"/>
          </w:tcPr>
          <w:p w14:paraId="1A4E3F0C" w14:textId="77777777" w:rsidR="00DD35B8" w:rsidRPr="003A54EF" w:rsidRDefault="00DD35B8" w:rsidP="003A54EF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14:paraId="46D55E7D" w14:textId="77777777" w:rsidR="00DD35B8" w:rsidRPr="003A54EF" w:rsidRDefault="00DD35B8" w:rsidP="009F0830"/>
        </w:tc>
        <w:tc>
          <w:tcPr>
            <w:tcW w:w="709" w:type="dxa"/>
            <w:vMerge w:val="restart"/>
            <w:textDirection w:val="btLr"/>
            <w:vAlign w:val="center"/>
          </w:tcPr>
          <w:p w14:paraId="0296C4EB" w14:textId="77777777" w:rsidR="00DD35B8" w:rsidRPr="003A54EF" w:rsidRDefault="00DD35B8" w:rsidP="003A54EF">
            <w:pPr>
              <w:jc w:val="center"/>
            </w:pPr>
            <w:r w:rsidRPr="003A54EF"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14:paraId="6D0D273D" w14:textId="77777777" w:rsidR="00DD35B8" w:rsidRPr="003A54EF" w:rsidRDefault="003B5E2E" w:rsidP="00443E86">
            <w:pPr>
              <w:jc w:val="center"/>
            </w:pPr>
            <w:r w:rsidRPr="003A54EF">
              <w:t>СР</w:t>
            </w:r>
          </w:p>
        </w:tc>
        <w:tc>
          <w:tcPr>
            <w:tcW w:w="2126" w:type="dxa"/>
            <w:gridSpan w:val="3"/>
            <w:vAlign w:val="center"/>
          </w:tcPr>
          <w:p w14:paraId="2CA72E06" w14:textId="77777777" w:rsidR="00DD35B8" w:rsidRPr="003A54EF" w:rsidRDefault="00DD35B8" w:rsidP="00443E86">
            <w:pPr>
              <w:jc w:val="center"/>
            </w:pPr>
            <w:r w:rsidRPr="003A54EF">
              <w:t>контактная работа</w:t>
            </w:r>
            <w:r w:rsidR="00C11C6D" w:rsidRPr="003A54EF">
              <w:t xml:space="preserve"> </w:t>
            </w:r>
            <w:r w:rsidRPr="003A54EF">
              <w:t>с преподавателем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49D6516" w14:textId="77777777" w:rsidR="003B5E2E" w:rsidRPr="003A54EF" w:rsidRDefault="0081751E" w:rsidP="00443E86">
            <w:pPr>
              <w:jc w:val="center"/>
            </w:pPr>
            <w:r w:rsidRPr="003A54EF">
              <w:t xml:space="preserve">аттестационные </w:t>
            </w:r>
            <w:r w:rsidR="00C54560" w:rsidRPr="003A54EF">
              <w:t xml:space="preserve">испытания </w:t>
            </w:r>
            <w:r w:rsidRPr="003A54EF">
              <w:t>с учетом СР для подготовки к промежуточной аттестации</w:t>
            </w:r>
          </w:p>
        </w:tc>
      </w:tr>
      <w:tr w:rsidR="003A54EF" w:rsidRPr="003A54EF" w14:paraId="6634EE84" w14:textId="77777777" w:rsidTr="00357FB8">
        <w:trPr>
          <w:cantSplit/>
          <w:trHeight w:val="2159"/>
          <w:tblHeader/>
        </w:trPr>
        <w:tc>
          <w:tcPr>
            <w:tcW w:w="567" w:type="dxa"/>
            <w:vMerge/>
            <w:vAlign w:val="center"/>
          </w:tcPr>
          <w:p w14:paraId="22296C83" w14:textId="77777777" w:rsidR="00DD35B8" w:rsidRPr="003A54EF" w:rsidRDefault="00DD35B8" w:rsidP="003A54EF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14:paraId="2A34A3E0" w14:textId="77777777" w:rsidR="00DD35B8" w:rsidRPr="003A54EF" w:rsidRDefault="00DD35B8" w:rsidP="009F0830"/>
        </w:tc>
        <w:tc>
          <w:tcPr>
            <w:tcW w:w="709" w:type="dxa"/>
            <w:vMerge/>
            <w:vAlign w:val="center"/>
          </w:tcPr>
          <w:p w14:paraId="407F8A63" w14:textId="77777777" w:rsidR="00DD35B8" w:rsidRPr="003A54EF" w:rsidRDefault="00DD35B8" w:rsidP="003A54EF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7ECD2C6" w14:textId="77777777" w:rsidR="00DD35B8" w:rsidRPr="003A54EF" w:rsidRDefault="00DD35B8" w:rsidP="003A54EF">
            <w:pPr>
              <w:jc w:val="center"/>
            </w:pPr>
          </w:p>
        </w:tc>
        <w:tc>
          <w:tcPr>
            <w:tcW w:w="596" w:type="dxa"/>
            <w:textDirection w:val="btLr"/>
            <w:vAlign w:val="center"/>
          </w:tcPr>
          <w:p w14:paraId="535EFBD3" w14:textId="77777777" w:rsidR="00DD35B8" w:rsidRPr="003A54EF" w:rsidRDefault="00DD35B8" w:rsidP="003A54EF">
            <w:pPr>
              <w:jc w:val="center"/>
            </w:pPr>
            <w:r w:rsidRPr="003A54EF">
              <w:t>лекции</w:t>
            </w:r>
          </w:p>
        </w:tc>
        <w:tc>
          <w:tcPr>
            <w:tcW w:w="679" w:type="dxa"/>
            <w:textDirection w:val="btLr"/>
            <w:vAlign w:val="center"/>
          </w:tcPr>
          <w:p w14:paraId="7DEFBE44" w14:textId="77777777" w:rsidR="00DD35B8" w:rsidRPr="003A54EF" w:rsidRDefault="00DD35B8" w:rsidP="003A54EF">
            <w:pPr>
              <w:jc w:val="center"/>
            </w:pPr>
            <w:r w:rsidRPr="003A54EF">
              <w:t>занятия семинарского типа</w:t>
            </w:r>
          </w:p>
        </w:tc>
        <w:tc>
          <w:tcPr>
            <w:tcW w:w="851" w:type="dxa"/>
            <w:textDirection w:val="btLr"/>
            <w:vAlign w:val="center"/>
          </w:tcPr>
          <w:p w14:paraId="71633721" w14:textId="77777777" w:rsidR="00DD35B8" w:rsidRPr="003A54EF" w:rsidRDefault="00DD35B8" w:rsidP="003A54EF">
            <w:pPr>
              <w:jc w:val="center"/>
            </w:pPr>
            <w:r w:rsidRPr="003A54EF">
              <w:t>консультации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14:paraId="0646D3B8" w14:textId="77777777" w:rsidR="00DD35B8" w:rsidRPr="003A54EF" w:rsidRDefault="00DD35B8" w:rsidP="003A54EF">
            <w:pPr>
              <w:jc w:val="center"/>
            </w:pPr>
          </w:p>
        </w:tc>
      </w:tr>
      <w:tr w:rsidR="003A54EF" w:rsidRPr="003A54EF" w14:paraId="55F8F172" w14:textId="77777777" w:rsidTr="003A54E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</w:tcPr>
          <w:p w14:paraId="17AF3265" w14:textId="77777777" w:rsidR="0081751E" w:rsidRPr="003A54EF" w:rsidRDefault="0081751E" w:rsidP="003A54EF">
            <w:pPr>
              <w:jc w:val="center"/>
            </w:pPr>
            <w:bookmarkStart w:id="6" w:name="_Hlk143400726"/>
          </w:p>
        </w:tc>
        <w:tc>
          <w:tcPr>
            <w:tcW w:w="8930" w:type="dxa"/>
            <w:gridSpan w:val="7"/>
          </w:tcPr>
          <w:p w14:paraId="372D0A82" w14:textId="77777777" w:rsidR="0081751E" w:rsidRPr="003A54EF" w:rsidRDefault="0081751E" w:rsidP="009F0830">
            <w:r w:rsidRPr="003A54EF">
              <w:rPr>
                <w:b/>
                <w:bCs/>
                <w:i/>
                <w:iCs/>
              </w:rPr>
              <w:t>Раздел 1. Общие вопросы товароведения пищевых продуктов</w:t>
            </w:r>
          </w:p>
        </w:tc>
      </w:tr>
      <w:tr w:rsidR="003A54EF" w:rsidRPr="003A54EF" w14:paraId="2A38B726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</w:tcPr>
          <w:p w14:paraId="4A53828C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00C4106D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Классификация и ассортимент пищевых продуктов</w:t>
            </w:r>
          </w:p>
        </w:tc>
        <w:tc>
          <w:tcPr>
            <w:tcW w:w="709" w:type="dxa"/>
            <w:vAlign w:val="center"/>
          </w:tcPr>
          <w:p w14:paraId="7CB6D7B9" w14:textId="77777777" w:rsidR="00121C02" w:rsidRPr="003A54EF" w:rsidRDefault="00121C02" w:rsidP="003A54EF">
            <w:pPr>
              <w:jc w:val="center"/>
            </w:pPr>
            <w:r w:rsidRPr="003A54EF">
              <w:t>8</w:t>
            </w:r>
          </w:p>
        </w:tc>
        <w:tc>
          <w:tcPr>
            <w:tcW w:w="709" w:type="dxa"/>
            <w:vAlign w:val="center"/>
          </w:tcPr>
          <w:p w14:paraId="0D7EC1E8" w14:textId="77777777" w:rsidR="00121C02" w:rsidRPr="003A54EF" w:rsidRDefault="00121C02" w:rsidP="003A54EF">
            <w:pPr>
              <w:jc w:val="center"/>
            </w:pPr>
            <w:r w:rsidRPr="003A54EF">
              <w:t>6</w:t>
            </w:r>
          </w:p>
        </w:tc>
        <w:tc>
          <w:tcPr>
            <w:tcW w:w="596" w:type="dxa"/>
            <w:vAlign w:val="center"/>
          </w:tcPr>
          <w:p w14:paraId="52E19D4C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345C5968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55DEBABB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AE6A81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334FED32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</w:tcPr>
          <w:p w14:paraId="5CD6EFF0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3CBFC0CD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Качество пищевых продуктов. Идентификация и фальсификация пищевых продуктов</w:t>
            </w:r>
          </w:p>
        </w:tc>
        <w:tc>
          <w:tcPr>
            <w:tcW w:w="709" w:type="dxa"/>
            <w:vAlign w:val="center"/>
          </w:tcPr>
          <w:p w14:paraId="2354408E" w14:textId="77777777" w:rsidR="00121C02" w:rsidRPr="003A54EF" w:rsidRDefault="00121C02" w:rsidP="003A54EF">
            <w:pPr>
              <w:jc w:val="center"/>
            </w:pPr>
            <w:r w:rsidRPr="003A54EF">
              <w:t>8</w:t>
            </w:r>
          </w:p>
        </w:tc>
        <w:tc>
          <w:tcPr>
            <w:tcW w:w="709" w:type="dxa"/>
            <w:vAlign w:val="center"/>
          </w:tcPr>
          <w:p w14:paraId="723D5762" w14:textId="77777777" w:rsidR="00121C02" w:rsidRPr="003A54EF" w:rsidRDefault="00121C02" w:rsidP="003A54EF">
            <w:pPr>
              <w:jc w:val="center"/>
            </w:pPr>
            <w:r w:rsidRPr="003A54EF">
              <w:t>6</w:t>
            </w:r>
          </w:p>
        </w:tc>
        <w:tc>
          <w:tcPr>
            <w:tcW w:w="596" w:type="dxa"/>
            <w:vAlign w:val="center"/>
          </w:tcPr>
          <w:p w14:paraId="364E359A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716B171B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34624F8F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92F864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5BC0743A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</w:tcPr>
          <w:p w14:paraId="1C4B5AFA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11EDEB0F" w14:textId="77777777" w:rsidR="00121C02" w:rsidRPr="003A54EF" w:rsidRDefault="00121C02" w:rsidP="009F0830">
            <w:pPr>
              <w:tabs>
                <w:tab w:val="left" w:pos="567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Стандартизация продукции. Техническое регулирование. Подтверждение соответствия продукции</w:t>
            </w:r>
          </w:p>
        </w:tc>
        <w:tc>
          <w:tcPr>
            <w:tcW w:w="709" w:type="dxa"/>
            <w:vAlign w:val="center"/>
          </w:tcPr>
          <w:p w14:paraId="6F5F67CD" w14:textId="77777777" w:rsidR="00121C02" w:rsidRPr="003A54EF" w:rsidRDefault="00121C02" w:rsidP="003A54EF">
            <w:pPr>
              <w:jc w:val="center"/>
            </w:pPr>
            <w:r w:rsidRPr="003A54EF">
              <w:t>6</w:t>
            </w:r>
          </w:p>
        </w:tc>
        <w:tc>
          <w:tcPr>
            <w:tcW w:w="709" w:type="dxa"/>
            <w:vAlign w:val="center"/>
          </w:tcPr>
          <w:p w14:paraId="3A1E1D02" w14:textId="77777777" w:rsidR="00121C02" w:rsidRPr="003A54EF" w:rsidRDefault="006B302A" w:rsidP="003A54EF">
            <w:pPr>
              <w:jc w:val="center"/>
            </w:pPr>
            <w:r w:rsidRPr="003A54EF">
              <w:t>3</w:t>
            </w:r>
          </w:p>
        </w:tc>
        <w:tc>
          <w:tcPr>
            <w:tcW w:w="596" w:type="dxa"/>
            <w:vAlign w:val="center"/>
          </w:tcPr>
          <w:p w14:paraId="304BA12E" w14:textId="77777777" w:rsidR="00121C02" w:rsidRPr="003A54EF" w:rsidRDefault="006B302A" w:rsidP="003A54EF">
            <w:pPr>
              <w:jc w:val="center"/>
            </w:pPr>
            <w:r w:rsidRPr="003A54EF">
              <w:t>2</w:t>
            </w:r>
          </w:p>
        </w:tc>
        <w:tc>
          <w:tcPr>
            <w:tcW w:w="679" w:type="dxa"/>
            <w:vAlign w:val="center"/>
          </w:tcPr>
          <w:p w14:paraId="6073382D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3F3F07B7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17CA80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4F580BF5" w14:textId="77777777" w:rsidTr="003A54E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0137CC49" w14:textId="77777777" w:rsidR="0081751E" w:rsidRPr="003A54EF" w:rsidRDefault="0081751E" w:rsidP="003A54EF">
            <w:pPr>
              <w:jc w:val="center"/>
            </w:pPr>
          </w:p>
        </w:tc>
        <w:tc>
          <w:tcPr>
            <w:tcW w:w="8930" w:type="dxa"/>
            <w:gridSpan w:val="7"/>
          </w:tcPr>
          <w:p w14:paraId="54A4BF9F" w14:textId="77777777" w:rsidR="0081751E" w:rsidRPr="003A54EF" w:rsidRDefault="0081751E" w:rsidP="009F0830">
            <w:r w:rsidRPr="003A54EF">
              <w:rPr>
                <w:b/>
                <w:bCs/>
                <w:i/>
                <w:iCs/>
              </w:rPr>
              <w:t>Раздел 2. Товароведная характеристика пищевых продуктов</w:t>
            </w:r>
          </w:p>
        </w:tc>
      </w:tr>
      <w:tr w:rsidR="003A54EF" w:rsidRPr="003A54EF" w14:paraId="0A61B178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7FCF8919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57CB6EC7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Товароведная характеристика продуктов растительного происхождения и кондитерских изделий</w:t>
            </w:r>
            <w:r w:rsidR="006B302A" w:rsidRPr="003A54EF">
              <w:rPr>
                <w:bCs/>
                <w:iCs/>
              </w:rPr>
              <w:t>.</w:t>
            </w:r>
          </w:p>
        </w:tc>
        <w:tc>
          <w:tcPr>
            <w:tcW w:w="709" w:type="dxa"/>
            <w:vAlign w:val="center"/>
          </w:tcPr>
          <w:p w14:paraId="3265BB4F" w14:textId="77777777" w:rsidR="00121C02" w:rsidRPr="003A54EF" w:rsidRDefault="00121C02" w:rsidP="003A54EF">
            <w:pPr>
              <w:jc w:val="center"/>
            </w:pPr>
            <w:r w:rsidRPr="003A54EF">
              <w:t>7</w:t>
            </w:r>
          </w:p>
        </w:tc>
        <w:tc>
          <w:tcPr>
            <w:tcW w:w="709" w:type="dxa"/>
            <w:vAlign w:val="center"/>
          </w:tcPr>
          <w:p w14:paraId="03CF9893" w14:textId="77777777" w:rsidR="00121C02" w:rsidRPr="003A54EF" w:rsidRDefault="00121C02" w:rsidP="003A54EF">
            <w:pPr>
              <w:jc w:val="center"/>
            </w:pPr>
            <w:r w:rsidRPr="003A54EF">
              <w:t>6</w:t>
            </w:r>
          </w:p>
        </w:tc>
        <w:tc>
          <w:tcPr>
            <w:tcW w:w="596" w:type="dxa"/>
            <w:vAlign w:val="center"/>
          </w:tcPr>
          <w:p w14:paraId="4E1CEED5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679" w:type="dxa"/>
            <w:vAlign w:val="center"/>
          </w:tcPr>
          <w:p w14:paraId="47033A65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61E40670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D7D70D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6EB336BD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0E1EE5B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568207E0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Товароведная характеристика масложировой продукции</w:t>
            </w:r>
          </w:p>
        </w:tc>
        <w:tc>
          <w:tcPr>
            <w:tcW w:w="709" w:type="dxa"/>
            <w:vAlign w:val="center"/>
          </w:tcPr>
          <w:p w14:paraId="55750F04" w14:textId="77777777" w:rsidR="00121C02" w:rsidRPr="003A54EF" w:rsidRDefault="00121C02" w:rsidP="003A54EF">
            <w:pPr>
              <w:jc w:val="center"/>
            </w:pPr>
            <w:r w:rsidRPr="003A54EF">
              <w:t>5</w:t>
            </w:r>
          </w:p>
        </w:tc>
        <w:tc>
          <w:tcPr>
            <w:tcW w:w="709" w:type="dxa"/>
            <w:vAlign w:val="center"/>
          </w:tcPr>
          <w:p w14:paraId="06CDE2D9" w14:textId="77777777" w:rsidR="00121C02" w:rsidRPr="003A54EF" w:rsidRDefault="00121C02" w:rsidP="003A54EF">
            <w:pPr>
              <w:jc w:val="center"/>
            </w:pPr>
            <w:r w:rsidRPr="003A54EF">
              <w:t>4</w:t>
            </w:r>
          </w:p>
        </w:tc>
        <w:tc>
          <w:tcPr>
            <w:tcW w:w="596" w:type="dxa"/>
            <w:vAlign w:val="center"/>
          </w:tcPr>
          <w:p w14:paraId="238462DE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679" w:type="dxa"/>
            <w:vAlign w:val="center"/>
          </w:tcPr>
          <w:p w14:paraId="28D1B5CB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1037E9BE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0ECBF4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74E06AF5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C47EE76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1E94242C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Товароведная характеристика продукции животного происхождения</w:t>
            </w:r>
          </w:p>
        </w:tc>
        <w:tc>
          <w:tcPr>
            <w:tcW w:w="709" w:type="dxa"/>
            <w:vAlign w:val="center"/>
          </w:tcPr>
          <w:p w14:paraId="343C76D7" w14:textId="77777777" w:rsidR="00121C02" w:rsidRPr="003A54EF" w:rsidRDefault="00121C02" w:rsidP="003A54EF">
            <w:pPr>
              <w:jc w:val="center"/>
            </w:pPr>
            <w:r w:rsidRPr="003A54EF">
              <w:t>13</w:t>
            </w:r>
          </w:p>
        </w:tc>
        <w:tc>
          <w:tcPr>
            <w:tcW w:w="709" w:type="dxa"/>
            <w:vAlign w:val="center"/>
          </w:tcPr>
          <w:p w14:paraId="0EA7DB31" w14:textId="77777777" w:rsidR="00121C02" w:rsidRPr="003A54EF" w:rsidRDefault="00121C02" w:rsidP="003A54EF">
            <w:pPr>
              <w:jc w:val="center"/>
            </w:pPr>
            <w:r w:rsidRPr="003A54EF">
              <w:t>12</w:t>
            </w:r>
          </w:p>
        </w:tc>
        <w:tc>
          <w:tcPr>
            <w:tcW w:w="596" w:type="dxa"/>
            <w:vAlign w:val="center"/>
          </w:tcPr>
          <w:p w14:paraId="5890AC68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679" w:type="dxa"/>
            <w:vAlign w:val="center"/>
          </w:tcPr>
          <w:p w14:paraId="4133082B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5DCD3329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30880F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4E536023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0742C18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14:paraId="63CC6E8E" w14:textId="77777777" w:rsidR="00437D7B" w:rsidRPr="003A54EF" w:rsidRDefault="00437D7B" w:rsidP="009F0830">
            <w:pPr>
              <w:tabs>
                <w:tab w:val="left" w:pos="3456"/>
              </w:tabs>
              <w:rPr>
                <w:bCs/>
                <w:i/>
              </w:rPr>
            </w:pPr>
            <w:r w:rsidRPr="003A54EF">
              <w:rPr>
                <w:bCs/>
                <w:i/>
              </w:rPr>
              <w:t>Консультации</w:t>
            </w:r>
          </w:p>
        </w:tc>
        <w:tc>
          <w:tcPr>
            <w:tcW w:w="709" w:type="dxa"/>
            <w:vAlign w:val="center"/>
          </w:tcPr>
          <w:p w14:paraId="34BA359F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1</w:t>
            </w:r>
          </w:p>
        </w:tc>
        <w:tc>
          <w:tcPr>
            <w:tcW w:w="709" w:type="dxa"/>
            <w:vAlign w:val="center"/>
          </w:tcPr>
          <w:p w14:paraId="66A7EE26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596" w:type="dxa"/>
            <w:vAlign w:val="center"/>
          </w:tcPr>
          <w:p w14:paraId="53681C64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679" w:type="dxa"/>
            <w:vAlign w:val="center"/>
          </w:tcPr>
          <w:p w14:paraId="5C161A71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14:paraId="57015364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1</w:t>
            </w:r>
          </w:p>
        </w:tc>
        <w:tc>
          <w:tcPr>
            <w:tcW w:w="1559" w:type="dxa"/>
            <w:vAlign w:val="center"/>
          </w:tcPr>
          <w:p w14:paraId="68E90435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</w:tr>
      <w:tr w:rsidR="003A54EF" w:rsidRPr="003A54EF" w14:paraId="760F215B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F9BF45B" w14:textId="77777777" w:rsidR="006B302A" w:rsidRPr="003A54EF" w:rsidRDefault="006B302A" w:rsidP="003A54EF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14:paraId="4CFA3880" w14:textId="77777777" w:rsidR="006B302A" w:rsidRPr="003A54EF" w:rsidRDefault="00896969" w:rsidP="009F0830">
            <w:pPr>
              <w:rPr>
                <w:bCs/>
                <w:i/>
              </w:rPr>
            </w:pPr>
            <w:r w:rsidRPr="003A54EF">
              <w:rPr>
                <w:bCs/>
                <w:i/>
              </w:rPr>
              <w:t xml:space="preserve">Кол-во часов </w:t>
            </w:r>
            <w:r w:rsidR="00437D7B" w:rsidRPr="003A54EF">
              <w:rPr>
                <w:bCs/>
                <w:i/>
              </w:rPr>
              <w:t xml:space="preserve">по кафедре </w:t>
            </w:r>
            <w:proofErr w:type="spellStart"/>
            <w:r w:rsidR="00437D7B" w:rsidRPr="003A54EF">
              <w:rPr>
                <w:bCs/>
                <w:i/>
              </w:rPr>
              <w:t>ТиЭТ</w:t>
            </w:r>
            <w:proofErr w:type="spellEnd"/>
          </w:p>
        </w:tc>
        <w:tc>
          <w:tcPr>
            <w:tcW w:w="709" w:type="dxa"/>
            <w:vAlign w:val="center"/>
          </w:tcPr>
          <w:p w14:paraId="365660A4" w14:textId="77777777" w:rsidR="006B302A" w:rsidRPr="003A54EF" w:rsidRDefault="0004622C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48</w:t>
            </w:r>
          </w:p>
        </w:tc>
        <w:tc>
          <w:tcPr>
            <w:tcW w:w="709" w:type="dxa"/>
            <w:vAlign w:val="center"/>
          </w:tcPr>
          <w:p w14:paraId="2AC63AC3" w14:textId="77777777" w:rsidR="006B302A" w:rsidRPr="003A54EF" w:rsidRDefault="0004622C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37</w:t>
            </w:r>
          </w:p>
        </w:tc>
        <w:tc>
          <w:tcPr>
            <w:tcW w:w="596" w:type="dxa"/>
            <w:vAlign w:val="center"/>
          </w:tcPr>
          <w:p w14:paraId="11C913C0" w14:textId="77777777" w:rsidR="006B302A" w:rsidRPr="003A54EF" w:rsidRDefault="006B302A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4</w:t>
            </w:r>
          </w:p>
        </w:tc>
        <w:tc>
          <w:tcPr>
            <w:tcW w:w="679" w:type="dxa"/>
            <w:vAlign w:val="center"/>
          </w:tcPr>
          <w:p w14:paraId="6A07561C" w14:textId="77777777" w:rsidR="006B302A" w:rsidRPr="003A54EF" w:rsidRDefault="006B302A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6</w:t>
            </w:r>
          </w:p>
        </w:tc>
        <w:tc>
          <w:tcPr>
            <w:tcW w:w="851" w:type="dxa"/>
            <w:vAlign w:val="center"/>
          </w:tcPr>
          <w:p w14:paraId="367F5434" w14:textId="77777777" w:rsidR="006B302A" w:rsidRPr="003A54EF" w:rsidRDefault="0004622C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1</w:t>
            </w:r>
          </w:p>
        </w:tc>
        <w:tc>
          <w:tcPr>
            <w:tcW w:w="1559" w:type="dxa"/>
            <w:vAlign w:val="center"/>
          </w:tcPr>
          <w:p w14:paraId="4DCE152C" w14:textId="77777777" w:rsidR="006B302A" w:rsidRPr="003A54EF" w:rsidRDefault="006B302A" w:rsidP="003A54EF">
            <w:pPr>
              <w:jc w:val="center"/>
              <w:rPr>
                <w:i/>
              </w:rPr>
            </w:pPr>
          </w:p>
        </w:tc>
      </w:tr>
      <w:tr w:rsidR="003A54EF" w:rsidRPr="003A54EF" w14:paraId="52EB390F" w14:textId="77777777" w:rsidTr="003A54E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3D7FA13C" w14:textId="77777777" w:rsidR="00C11C6D" w:rsidRPr="003A54EF" w:rsidRDefault="00C11C6D" w:rsidP="003A54EF">
            <w:pPr>
              <w:jc w:val="center"/>
            </w:pPr>
          </w:p>
        </w:tc>
        <w:tc>
          <w:tcPr>
            <w:tcW w:w="8930" w:type="dxa"/>
            <w:gridSpan w:val="7"/>
          </w:tcPr>
          <w:p w14:paraId="64595A54" w14:textId="77777777" w:rsidR="00C11C6D" w:rsidRPr="003A54EF" w:rsidRDefault="00C11C6D" w:rsidP="009F0830">
            <w:r w:rsidRPr="003A54EF">
              <w:rPr>
                <w:b/>
                <w:bCs/>
                <w:i/>
                <w:iCs/>
              </w:rPr>
              <w:t>Раздел 3. Научные основы товароведения пищевых продуктов и технологии продуктов общественного питания</w:t>
            </w:r>
          </w:p>
        </w:tc>
      </w:tr>
      <w:tr w:rsidR="003A54EF" w:rsidRPr="003A54EF" w14:paraId="7050D3F4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24F8C78C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770C0A31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Химический состав пищевых продуктов. Изменения основных пищевых веществ</w:t>
            </w:r>
          </w:p>
        </w:tc>
        <w:tc>
          <w:tcPr>
            <w:tcW w:w="709" w:type="dxa"/>
            <w:vAlign w:val="center"/>
          </w:tcPr>
          <w:p w14:paraId="23EFECD1" w14:textId="77777777" w:rsidR="00121C02" w:rsidRPr="003A54EF" w:rsidRDefault="00121C02" w:rsidP="003A54EF">
            <w:pPr>
              <w:jc w:val="center"/>
            </w:pPr>
            <w:r w:rsidRPr="003A54EF">
              <w:t>17</w:t>
            </w:r>
          </w:p>
        </w:tc>
        <w:tc>
          <w:tcPr>
            <w:tcW w:w="709" w:type="dxa"/>
            <w:vAlign w:val="center"/>
          </w:tcPr>
          <w:p w14:paraId="465CE0DF" w14:textId="77777777" w:rsidR="00121C02" w:rsidRPr="003A54EF" w:rsidRDefault="00121C02" w:rsidP="003A54EF">
            <w:pPr>
              <w:jc w:val="center"/>
            </w:pPr>
            <w:r w:rsidRPr="003A54EF">
              <w:t>14</w:t>
            </w:r>
          </w:p>
        </w:tc>
        <w:tc>
          <w:tcPr>
            <w:tcW w:w="596" w:type="dxa"/>
            <w:vAlign w:val="center"/>
          </w:tcPr>
          <w:p w14:paraId="742BA7C5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49D02BD3" w14:textId="77777777" w:rsidR="00121C02" w:rsidRPr="003A54EF" w:rsidRDefault="00121C02" w:rsidP="003A54EF">
            <w:pPr>
              <w:jc w:val="center"/>
            </w:pPr>
            <w:r w:rsidRPr="003A54EF">
              <w:t>2</w:t>
            </w:r>
          </w:p>
        </w:tc>
        <w:tc>
          <w:tcPr>
            <w:tcW w:w="851" w:type="dxa"/>
            <w:vAlign w:val="center"/>
          </w:tcPr>
          <w:p w14:paraId="522E0FD9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4C22DBA3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09DE260D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7E02C60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1E135F14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Теоретические основы консервирования пищевых продуктов. Процессы, происходящие в пищевых продуктах при хранении</w:t>
            </w:r>
          </w:p>
        </w:tc>
        <w:tc>
          <w:tcPr>
            <w:tcW w:w="709" w:type="dxa"/>
            <w:vAlign w:val="center"/>
          </w:tcPr>
          <w:p w14:paraId="683353EF" w14:textId="77777777" w:rsidR="00121C02" w:rsidRPr="003A54EF" w:rsidRDefault="00121C02" w:rsidP="003A54EF">
            <w:pPr>
              <w:jc w:val="center"/>
            </w:pPr>
            <w:r w:rsidRPr="003A54EF">
              <w:t>23</w:t>
            </w:r>
          </w:p>
        </w:tc>
        <w:tc>
          <w:tcPr>
            <w:tcW w:w="709" w:type="dxa"/>
            <w:vAlign w:val="center"/>
          </w:tcPr>
          <w:p w14:paraId="1427F794" w14:textId="77777777" w:rsidR="00121C02" w:rsidRPr="003A54EF" w:rsidRDefault="00121C02" w:rsidP="003A54EF">
            <w:pPr>
              <w:jc w:val="center"/>
            </w:pPr>
            <w:r w:rsidRPr="003A54EF">
              <w:t>20</w:t>
            </w:r>
          </w:p>
        </w:tc>
        <w:tc>
          <w:tcPr>
            <w:tcW w:w="596" w:type="dxa"/>
            <w:vAlign w:val="center"/>
          </w:tcPr>
          <w:p w14:paraId="5C51B6FD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45E5FA07" w14:textId="77777777" w:rsidR="00121C02" w:rsidRPr="003A54EF" w:rsidRDefault="00121C02" w:rsidP="003A54EF">
            <w:pPr>
              <w:jc w:val="center"/>
            </w:pPr>
            <w:r w:rsidRPr="003A54EF">
              <w:t>2</w:t>
            </w:r>
          </w:p>
        </w:tc>
        <w:tc>
          <w:tcPr>
            <w:tcW w:w="851" w:type="dxa"/>
            <w:vAlign w:val="center"/>
          </w:tcPr>
          <w:p w14:paraId="22B5AA86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2E5B9133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257D4F79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2A667001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36E3A171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Методы исследования и оценки качества пищевых продуктов</w:t>
            </w:r>
          </w:p>
        </w:tc>
        <w:tc>
          <w:tcPr>
            <w:tcW w:w="709" w:type="dxa"/>
            <w:vAlign w:val="center"/>
          </w:tcPr>
          <w:p w14:paraId="55B5460A" w14:textId="77777777" w:rsidR="00121C02" w:rsidRPr="003A54EF" w:rsidRDefault="00121C02" w:rsidP="003A54EF">
            <w:pPr>
              <w:jc w:val="center"/>
            </w:pPr>
            <w:r w:rsidRPr="003A54EF">
              <w:t>16</w:t>
            </w:r>
          </w:p>
        </w:tc>
        <w:tc>
          <w:tcPr>
            <w:tcW w:w="709" w:type="dxa"/>
            <w:vAlign w:val="center"/>
          </w:tcPr>
          <w:p w14:paraId="264CCD3E" w14:textId="77777777" w:rsidR="00121C02" w:rsidRPr="003A54EF" w:rsidRDefault="00121C02" w:rsidP="003A54EF">
            <w:pPr>
              <w:jc w:val="center"/>
            </w:pPr>
            <w:r w:rsidRPr="003A54EF">
              <w:t>14</w:t>
            </w:r>
          </w:p>
        </w:tc>
        <w:tc>
          <w:tcPr>
            <w:tcW w:w="596" w:type="dxa"/>
            <w:vAlign w:val="center"/>
          </w:tcPr>
          <w:p w14:paraId="6B6A94AB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72D65975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2432C8BA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4B4B5EB6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768AA896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535EA940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718FE359" w14:textId="77777777" w:rsidR="00121C02" w:rsidRPr="003A54EF" w:rsidRDefault="00121C02" w:rsidP="009F0830">
            <w:pPr>
              <w:rPr>
                <w:bCs/>
                <w:iCs/>
              </w:rPr>
            </w:pPr>
            <w:r w:rsidRPr="003A54EF">
              <w:rPr>
                <w:bCs/>
                <w:iCs/>
              </w:rPr>
              <w:t>Реологические свойства пищевых продуктов. Технологические принципы формирования пищевых продуктов. Пищевые добавки</w:t>
            </w:r>
          </w:p>
        </w:tc>
        <w:tc>
          <w:tcPr>
            <w:tcW w:w="709" w:type="dxa"/>
            <w:vAlign w:val="center"/>
          </w:tcPr>
          <w:p w14:paraId="3811CB23" w14:textId="77777777" w:rsidR="00121C02" w:rsidRPr="003A54EF" w:rsidRDefault="00121C02" w:rsidP="003A54EF">
            <w:pPr>
              <w:jc w:val="center"/>
            </w:pPr>
            <w:r w:rsidRPr="003A54EF">
              <w:t>8</w:t>
            </w:r>
          </w:p>
        </w:tc>
        <w:tc>
          <w:tcPr>
            <w:tcW w:w="709" w:type="dxa"/>
            <w:vAlign w:val="center"/>
          </w:tcPr>
          <w:p w14:paraId="1DAAD6A8" w14:textId="77777777" w:rsidR="00121C02" w:rsidRPr="003A54EF" w:rsidRDefault="00121C02" w:rsidP="003A54EF">
            <w:pPr>
              <w:jc w:val="center"/>
            </w:pPr>
            <w:r w:rsidRPr="003A54EF">
              <w:t>6</w:t>
            </w:r>
          </w:p>
        </w:tc>
        <w:tc>
          <w:tcPr>
            <w:tcW w:w="596" w:type="dxa"/>
            <w:vAlign w:val="center"/>
          </w:tcPr>
          <w:p w14:paraId="3DF9B5CF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2FC0AAAE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0D609EF2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4EBE5333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3A623F07" w14:textId="77777777" w:rsidTr="003A54E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40727342" w14:textId="77777777" w:rsidR="00C11C6D" w:rsidRPr="003A54EF" w:rsidRDefault="00C11C6D" w:rsidP="003A54EF">
            <w:pPr>
              <w:jc w:val="center"/>
            </w:pPr>
          </w:p>
        </w:tc>
        <w:tc>
          <w:tcPr>
            <w:tcW w:w="8930" w:type="dxa"/>
            <w:gridSpan w:val="7"/>
          </w:tcPr>
          <w:p w14:paraId="01BC930E" w14:textId="77777777" w:rsidR="00C11C6D" w:rsidRPr="003A54EF" w:rsidRDefault="00C11C6D" w:rsidP="009F0830">
            <w:r w:rsidRPr="003A54EF">
              <w:rPr>
                <w:b/>
                <w:bCs/>
                <w:i/>
                <w:iCs/>
              </w:rPr>
              <w:t>Раздел 4. Технология продуктов общественного питания</w:t>
            </w:r>
          </w:p>
        </w:tc>
      </w:tr>
      <w:tr w:rsidR="003A54EF" w:rsidRPr="003A54EF" w14:paraId="6AA96D7C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6618B933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5D85B936" w14:textId="77777777" w:rsidR="00121C02" w:rsidRPr="003A54EF" w:rsidRDefault="00121C02" w:rsidP="009F0830">
            <w:pPr>
              <w:tabs>
                <w:tab w:val="left" w:pos="3456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Способы воздействия на пищевые продукты. Стадии, способы и приемы технологического процесса</w:t>
            </w:r>
          </w:p>
        </w:tc>
        <w:tc>
          <w:tcPr>
            <w:tcW w:w="709" w:type="dxa"/>
            <w:vAlign w:val="center"/>
          </w:tcPr>
          <w:p w14:paraId="6E1F24BB" w14:textId="77777777" w:rsidR="00121C02" w:rsidRPr="003A54EF" w:rsidRDefault="00121C02" w:rsidP="003A54EF">
            <w:pPr>
              <w:jc w:val="center"/>
            </w:pPr>
            <w:r w:rsidRPr="003A54EF">
              <w:t>9</w:t>
            </w:r>
          </w:p>
        </w:tc>
        <w:tc>
          <w:tcPr>
            <w:tcW w:w="709" w:type="dxa"/>
            <w:vAlign w:val="center"/>
          </w:tcPr>
          <w:p w14:paraId="3BD10B27" w14:textId="77777777" w:rsidR="00121C02" w:rsidRPr="003A54EF" w:rsidRDefault="00240067" w:rsidP="003A54EF">
            <w:pPr>
              <w:jc w:val="center"/>
            </w:pPr>
            <w:r w:rsidRPr="003A54EF">
              <w:t>8</w:t>
            </w:r>
          </w:p>
        </w:tc>
        <w:tc>
          <w:tcPr>
            <w:tcW w:w="596" w:type="dxa"/>
            <w:vAlign w:val="center"/>
          </w:tcPr>
          <w:p w14:paraId="5DA59C53" w14:textId="77777777" w:rsidR="00121C02" w:rsidRPr="003A54EF" w:rsidRDefault="00121C02" w:rsidP="003A54EF">
            <w:pPr>
              <w:jc w:val="center"/>
            </w:pPr>
          </w:p>
        </w:tc>
        <w:tc>
          <w:tcPr>
            <w:tcW w:w="679" w:type="dxa"/>
            <w:vAlign w:val="center"/>
          </w:tcPr>
          <w:p w14:paraId="356B0F18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672ED79E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0B12C8AE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360FE979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00DA29AF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4C7DC6CF" w14:textId="77777777" w:rsidR="00121C02" w:rsidRPr="003A54EF" w:rsidRDefault="00121C02" w:rsidP="009F0830">
            <w:pPr>
              <w:tabs>
                <w:tab w:val="left" w:pos="3456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Качество продукции общественного питания</w:t>
            </w:r>
          </w:p>
        </w:tc>
        <w:tc>
          <w:tcPr>
            <w:tcW w:w="709" w:type="dxa"/>
            <w:vAlign w:val="center"/>
          </w:tcPr>
          <w:p w14:paraId="1040E1CC" w14:textId="77777777" w:rsidR="00121C02" w:rsidRPr="003A54EF" w:rsidRDefault="00121C02" w:rsidP="003A54EF">
            <w:pPr>
              <w:jc w:val="center"/>
            </w:pPr>
            <w:r w:rsidRPr="003A54EF">
              <w:t>14</w:t>
            </w:r>
          </w:p>
        </w:tc>
        <w:tc>
          <w:tcPr>
            <w:tcW w:w="709" w:type="dxa"/>
            <w:vAlign w:val="center"/>
          </w:tcPr>
          <w:p w14:paraId="242311F3" w14:textId="77777777" w:rsidR="00121C02" w:rsidRPr="003A54EF" w:rsidRDefault="00121C02" w:rsidP="003A54EF">
            <w:pPr>
              <w:jc w:val="center"/>
            </w:pPr>
            <w:r w:rsidRPr="003A54EF">
              <w:t>12</w:t>
            </w:r>
          </w:p>
        </w:tc>
        <w:tc>
          <w:tcPr>
            <w:tcW w:w="596" w:type="dxa"/>
            <w:vAlign w:val="center"/>
          </w:tcPr>
          <w:p w14:paraId="70744BA6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38871E3C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329FB23F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3385FB8C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5991DCAF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1B7CA8F7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186AD5B0" w14:textId="77777777" w:rsidR="00121C02" w:rsidRPr="003A54EF" w:rsidRDefault="00121C02" w:rsidP="009F0830">
            <w:pPr>
              <w:tabs>
                <w:tab w:val="left" w:pos="3456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Научные основы классификации продукции общественного питания</w:t>
            </w:r>
          </w:p>
        </w:tc>
        <w:tc>
          <w:tcPr>
            <w:tcW w:w="709" w:type="dxa"/>
            <w:vAlign w:val="center"/>
          </w:tcPr>
          <w:p w14:paraId="55947F21" w14:textId="77777777" w:rsidR="00121C02" w:rsidRPr="003A54EF" w:rsidRDefault="00121C02" w:rsidP="003A54EF">
            <w:pPr>
              <w:jc w:val="center"/>
            </w:pPr>
            <w:r w:rsidRPr="003A54EF">
              <w:t>14</w:t>
            </w:r>
          </w:p>
        </w:tc>
        <w:tc>
          <w:tcPr>
            <w:tcW w:w="709" w:type="dxa"/>
            <w:vAlign w:val="center"/>
          </w:tcPr>
          <w:p w14:paraId="3CDDE5B0" w14:textId="77777777" w:rsidR="00121C02" w:rsidRPr="003A54EF" w:rsidRDefault="00121C02" w:rsidP="003A54EF">
            <w:pPr>
              <w:jc w:val="center"/>
            </w:pPr>
            <w:r w:rsidRPr="003A54EF">
              <w:t>12</w:t>
            </w:r>
          </w:p>
        </w:tc>
        <w:tc>
          <w:tcPr>
            <w:tcW w:w="596" w:type="dxa"/>
            <w:vAlign w:val="center"/>
          </w:tcPr>
          <w:p w14:paraId="27C15C78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40051EAB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1F764D01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  <w:tc>
          <w:tcPr>
            <w:tcW w:w="1559" w:type="dxa"/>
            <w:vAlign w:val="center"/>
          </w:tcPr>
          <w:p w14:paraId="1874F2C3" w14:textId="77777777" w:rsidR="00121C02" w:rsidRPr="003A54EF" w:rsidRDefault="00121C02" w:rsidP="003A54EF">
            <w:pPr>
              <w:jc w:val="center"/>
            </w:pPr>
            <w:r w:rsidRPr="003A54EF">
              <w:t> </w:t>
            </w:r>
          </w:p>
        </w:tc>
      </w:tr>
      <w:tr w:rsidR="003A54EF" w:rsidRPr="003A54EF" w14:paraId="0E8F546C" w14:textId="77777777" w:rsidTr="003A54E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4BCC081B" w14:textId="77777777" w:rsidR="00C11C6D" w:rsidRPr="003A54EF" w:rsidRDefault="00C11C6D" w:rsidP="003A54EF">
            <w:pPr>
              <w:jc w:val="center"/>
            </w:pPr>
          </w:p>
        </w:tc>
        <w:tc>
          <w:tcPr>
            <w:tcW w:w="8930" w:type="dxa"/>
            <w:gridSpan w:val="7"/>
          </w:tcPr>
          <w:p w14:paraId="6D5FC82D" w14:textId="77777777" w:rsidR="00C11C6D" w:rsidRPr="003A54EF" w:rsidRDefault="00C11C6D" w:rsidP="009F0830">
            <w:r w:rsidRPr="003A54EF">
              <w:rPr>
                <w:b/>
                <w:bCs/>
                <w:i/>
                <w:iCs/>
              </w:rPr>
              <w:t>Раздел 5. Технология продуктов функционального и специализированного назначения</w:t>
            </w:r>
          </w:p>
        </w:tc>
      </w:tr>
      <w:tr w:rsidR="003A54EF" w:rsidRPr="003A54EF" w14:paraId="586BBA45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2BA66045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28C7F0EA" w14:textId="77777777" w:rsidR="00121C02" w:rsidRPr="003A54EF" w:rsidRDefault="00121C02" w:rsidP="009F0830">
            <w:pPr>
              <w:tabs>
                <w:tab w:val="left" w:pos="3456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Современное состояние технологии продуктов функционального и специализированного назначения. Характеристика функциональных пищевых ингредиентов и их свойства</w:t>
            </w:r>
          </w:p>
        </w:tc>
        <w:tc>
          <w:tcPr>
            <w:tcW w:w="709" w:type="dxa"/>
            <w:vAlign w:val="center"/>
          </w:tcPr>
          <w:p w14:paraId="1971FD2E" w14:textId="77777777" w:rsidR="00121C02" w:rsidRPr="003A54EF" w:rsidRDefault="00121C02" w:rsidP="003A54EF">
            <w:pPr>
              <w:jc w:val="center"/>
            </w:pPr>
            <w:r w:rsidRPr="003A54EF">
              <w:t>15</w:t>
            </w:r>
          </w:p>
        </w:tc>
        <w:tc>
          <w:tcPr>
            <w:tcW w:w="709" w:type="dxa"/>
            <w:vAlign w:val="center"/>
          </w:tcPr>
          <w:p w14:paraId="450A7BB8" w14:textId="77777777" w:rsidR="00121C02" w:rsidRPr="003A54EF" w:rsidRDefault="00121C02" w:rsidP="003A54EF">
            <w:pPr>
              <w:jc w:val="center"/>
            </w:pPr>
            <w:r w:rsidRPr="003A54EF">
              <w:t>12</w:t>
            </w:r>
          </w:p>
        </w:tc>
        <w:tc>
          <w:tcPr>
            <w:tcW w:w="596" w:type="dxa"/>
            <w:vAlign w:val="center"/>
          </w:tcPr>
          <w:p w14:paraId="3E39098D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2D30398B" w14:textId="77777777" w:rsidR="00121C02" w:rsidRPr="003A54EF" w:rsidRDefault="00121C02" w:rsidP="003A54EF">
            <w:pPr>
              <w:jc w:val="center"/>
            </w:pPr>
            <w:r w:rsidRPr="003A54EF">
              <w:t>2</w:t>
            </w:r>
          </w:p>
        </w:tc>
        <w:tc>
          <w:tcPr>
            <w:tcW w:w="851" w:type="dxa"/>
            <w:vAlign w:val="center"/>
          </w:tcPr>
          <w:p w14:paraId="2E1C62BD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04ACF4" w14:textId="77777777" w:rsidR="00121C02" w:rsidRPr="003A54EF" w:rsidRDefault="00121C02" w:rsidP="003A54EF">
            <w:pPr>
              <w:jc w:val="center"/>
            </w:pPr>
          </w:p>
        </w:tc>
      </w:tr>
      <w:tr w:rsidR="003A54EF" w:rsidRPr="003A54EF" w14:paraId="743F7D9C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37D5DAA9" w14:textId="77777777" w:rsidR="00121C02" w:rsidRPr="003A54EF" w:rsidRDefault="00121C02" w:rsidP="003A54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7" w:type="dxa"/>
          </w:tcPr>
          <w:p w14:paraId="223246F5" w14:textId="77777777" w:rsidR="00121C02" w:rsidRPr="003A54EF" w:rsidRDefault="00121C02" w:rsidP="009F0830">
            <w:pPr>
              <w:tabs>
                <w:tab w:val="left" w:pos="3456"/>
              </w:tabs>
              <w:rPr>
                <w:bCs/>
                <w:iCs/>
              </w:rPr>
            </w:pPr>
            <w:r w:rsidRPr="003A54EF">
              <w:rPr>
                <w:bCs/>
                <w:iCs/>
              </w:rPr>
              <w:t>Характеристика различных групп функциональных продуктов. Пищевые продукты специального назначения</w:t>
            </w:r>
          </w:p>
        </w:tc>
        <w:tc>
          <w:tcPr>
            <w:tcW w:w="709" w:type="dxa"/>
            <w:vAlign w:val="center"/>
          </w:tcPr>
          <w:p w14:paraId="7DD8FC5E" w14:textId="77777777" w:rsidR="00121C02" w:rsidRPr="003A54EF" w:rsidRDefault="00121C02" w:rsidP="003A54EF">
            <w:pPr>
              <w:jc w:val="center"/>
            </w:pPr>
            <w:r w:rsidRPr="003A54EF">
              <w:t>14</w:t>
            </w:r>
          </w:p>
        </w:tc>
        <w:tc>
          <w:tcPr>
            <w:tcW w:w="709" w:type="dxa"/>
            <w:vAlign w:val="center"/>
          </w:tcPr>
          <w:p w14:paraId="08569A69" w14:textId="77777777" w:rsidR="00121C02" w:rsidRPr="003A54EF" w:rsidRDefault="00121C02" w:rsidP="003A54EF">
            <w:pPr>
              <w:jc w:val="center"/>
            </w:pPr>
            <w:r w:rsidRPr="003A54EF">
              <w:t>12</w:t>
            </w:r>
          </w:p>
        </w:tc>
        <w:tc>
          <w:tcPr>
            <w:tcW w:w="596" w:type="dxa"/>
            <w:vAlign w:val="center"/>
          </w:tcPr>
          <w:p w14:paraId="7D6E7626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679" w:type="dxa"/>
            <w:vAlign w:val="center"/>
          </w:tcPr>
          <w:p w14:paraId="11B77F00" w14:textId="77777777" w:rsidR="00121C02" w:rsidRPr="003A54EF" w:rsidRDefault="00121C02" w:rsidP="003A54EF">
            <w:pPr>
              <w:jc w:val="center"/>
            </w:pPr>
            <w:r w:rsidRPr="003A54EF">
              <w:t>1</w:t>
            </w:r>
          </w:p>
        </w:tc>
        <w:tc>
          <w:tcPr>
            <w:tcW w:w="851" w:type="dxa"/>
            <w:vAlign w:val="center"/>
          </w:tcPr>
          <w:p w14:paraId="478FEBC1" w14:textId="77777777" w:rsidR="00121C02" w:rsidRPr="003A54EF" w:rsidRDefault="00121C02" w:rsidP="003A54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543343" w14:textId="77777777" w:rsidR="00121C02" w:rsidRPr="003A54EF" w:rsidRDefault="00121C02" w:rsidP="003A54EF">
            <w:pPr>
              <w:jc w:val="center"/>
            </w:pPr>
          </w:p>
        </w:tc>
      </w:tr>
      <w:bookmarkEnd w:id="6"/>
      <w:tr w:rsidR="003A54EF" w:rsidRPr="003A54EF" w14:paraId="2CD609CF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42C2B5A5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14:paraId="42BF4B0A" w14:textId="77777777" w:rsidR="00437D7B" w:rsidRPr="003A54EF" w:rsidRDefault="00437D7B" w:rsidP="009F0830">
            <w:pPr>
              <w:tabs>
                <w:tab w:val="left" w:pos="3456"/>
              </w:tabs>
              <w:rPr>
                <w:bCs/>
                <w:i/>
              </w:rPr>
            </w:pPr>
            <w:r w:rsidRPr="003A54EF">
              <w:rPr>
                <w:bCs/>
                <w:i/>
              </w:rPr>
              <w:t>Консультации</w:t>
            </w:r>
          </w:p>
        </w:tc>
        <w:tc>
          <w:tcPr>
            <w:tcW w:w="709" w:type="dxa"/>
            <w:vAlign w:val="center"/>
          </w:tcPr>
          <w:p w14:paraId="3FAE9F24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2</w:t>
            </w:r>
          </w:p>
        </w:tc>
        <w:tc>
          <w:tcPr>
            <w:tcW w:w="709" w:type="dxa"/>
            <w:vAlign w:val="center"/>
          </w:tcPr>
          <w:p w14:paraId="291C001F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596" w:type="dxa"/>
            <w:vAlign w:val="center"/>
          </w:tcPr>
          <w:p w14:paraId="323D6926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679" w:type="dxa"/>
            <w:vAlign w:val="center"/>
          </w:tcPr>
          <w:p w14:paraId="78F7A002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14:paraId="4EC25853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2</w:t>
            </w:r>
          </w:p>
        </w:tc>
        <w:tc>
          <w:tcPr>
            <w:tcW w:w="1559" w:type="dxa"/>
            <w:vAlign w:val="center"/>
          </w:tcPr>
          <w:p w14:paraId="10C33BB3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</w:tr>
      <w:tr w:rsidR="003A54EF" w:rsidRPr="003A54EF" w14:paraId="40BA847B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2A43247D" w14:textId="77777777" w:rsidR="00437D7B" w:rsidRPr="003A54EF" w:rsidRDefault="00437D7B" w:rsidP="003A54EF">
            <w:pPr>
              <w:jc w:val="center"/>
              <w:rPr>
                <w:i/>
                <w:iCs/>
              </w:rPr>
            </w:pPr>
          </w:p>
        </w:tc>
        <w:tc>
          <w:tcPr>
            <w:tcW w:w="3827" w:type="dxa"/>
          </w:tcPr>
          <w:p w14:paraId="6CDBA487" w14:textId="23262C04" w:rsidR="00437D7B" w:rsidRPr="003A54EF" w:rsidRDefault="00896969" w:rsidP="009F0830">
            <w:pPr>
              <w:rPr>
                <w:bCs/>
                <w:i/>
                <w:iCs/>
              </w:rPr>
            </w:pPr>
            <w:r w:rsidRPr="003A54EF">
              <w:rPr>
                <w:bCs/>
                <w:i/>
              </w:rPr>
              <w:t xml:space="preserve">Кол-во часов по кафедре </w:t>
            </w:r>
            <w:r w:rsidR="008F7A78">
              <w:rPr>
                <w:bCs/>
                <w:i/>
                <w:iCs/>
              </w:rPr>
              <w:t>ПТ</w:t>
            </w:r>
          </w:p>
        </w:tc>
        <w:tc>
          <w:tcPr>
            <w:tcW w:w="709" w:type="dxa"/>
            <w:vAlign w:val="center"/>
          </w:tcPr>
          <w:p w14:paraId="4143B612" w14:textId="77777777" w:rsidR="00437D7B" w:rsidRPr="003A54EF" w:rsidRDefault="00896969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1</w:t>
            </w:r>
            <w:r w:rsidR="00810333" w:rsidRPr="003A54EF">
              <w:rPr>
                <w:i/>
                <w:iCs/>
              </w:rPr>
              <w:t>3</w:t>
            </w:r>
            <w:r w:rsidRPr="003A54EF">
              <w:rPr>
                <w:i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14:paraId="5DACA116" w14:textId="77777777" w:rsidR="00437D7B" w:rsidRPr="003A54EF" w:rsidRDefault="008D4F97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110</w:t>
            </w:r>
          </w:p>
        </w:tc>
        <w:tc>
          <w:tcPr>
            <w:tcW w:w="596" w:type="dxa"/>
            <w:vAlign w:val="center"/>
          </w:tcPr>
          <w:p w14:paraId="42ACACF2" w14:textId="77777777" w:rsidR="00437D7B" w:rsidRPr="003A54EF" w:rsidRDefault="00437D7B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8</w:t>
            </w:r>
          </w:p>
        </w:tc>
        <w:tc>
          <w:tcPr>
            <w:tcW w:w="679" w:type="dxa"/>
            <w:vAlign w:val="center"/>
          </w:tcPr>
          <w:p w14:paraId="7573A597" w14:textId="77777777" w:rsidR="00437D7B" w:rsidRPr="003A54EF" w:rsidRDefault="00437D7B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12</w:t>
            </w:r>
          </w:p>
        </w:tc>
        <w:tc>
          <w:tcPr>
            <w:tcW w:w="851" w:type="dxa"/>
            <w:vAlign w:val="center"/>
          </w:tcPr>
          <w:p w14:paraId="70A47E59" w14:textId="77777777" w:rsidR="00437D7B" w:rsidRPr="003A54EF" w:rsidRDefault="00896969" w:rsidP="003A54EF">
            <w:pPr>
              <w:jc w:val="center"/>
              <w:rPr>
                <w:i/>
                <w:iCs/>
              </w:rPr>
            </w:pPr>
            <w:r w:rsidRPr="003A54EF">
              <w:rPr>
                <w:i/>
                <w:iCs/>
              </w:rPr>
              <w:t>2</w:t>
            </w:r>
          </w:p>
        </w:tc>
        <w:tc>
          <w:tcPr>
            <w:tcW w:w="1559" w:type="dxa"/>
            <w:vAlign w:val="center"/>
          </w:tcPr>
          <w:p w14:paraId="71901D22" w14:textId="77777777" w:rsidR="00437D7B" w:rsidRPr="003A54EF" w:rsidRDefault="00437D7B" w:rsidP="003A54EF">
            <w:pPr>
              <w:jc w:val="center"/>
              <w:rPr>
                <w:i/>
                <w:iCs/>
              </w:rPr>
            </w:pPr>
          </w:p>
        </w:tc>
      </w:tr>
      <w:tr w:rsidR="003A54EF" w:rsidRPr="003A54EF" w14:paraId="7D873B17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67" w:type="dxa"/>
            <w:vAlign w:val="center"/>
          </w:tcPr>
          <w:p w14:paraId="4E794883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14:paraId="1DDF9DA9" w14:textId="77777777" w:rsidR="00437D7B" w:rsidRPr="003A54EF" w:rsidRDefault="00437D7B" w:rsidP="009F0830">
            <w:pPr>
              <w:tabs>
                <w:tab w:val="left" w:pos="3456"/>
              </w:tabs>
              <w:rPr>
                <w:i/>
              </w:rPr>
            </w:pPr>
            <w:r w:rsidRPr="003A54EF">
              <w:rPr>
                <w:i/>
              </w:rPr>
              <w:t>Промежуточная аттестация:</w:t>
            </w:r>
          </w:p>
          <w:p w14:paraId="26B02E98" w14:textId="77777777" w:rsidR="00437D7B" w:rsidRPr="003A54EF" w:rsidRDefault="00437D7B" w:rsidP="009F0830">
            <w:pPr>
              <w:tabs>
                <w:tab w:val="left" w:pos="3456"/>
              </w:tabs>
              <w:rPr>
                <w:bCs/>
                <w:i/>
              </w:rPr>
            </w:pPr>
            <w:r w:rsidRPr="003A54EF">
              <w:rPr>
                <w:i/>
              </w:rPr>
              <w:t>Кандидатский экзамен</w:t>
            </w:r>
          </w:p>
        </w:tc>
        <w:tc>
          <w:tcPr>
            <w:tcW w:w="709" w:type="dxa"/>
            <w:vAlign w:val="center"/>
          </w:tcPr>
          <w:p w14:paraId="4FF83AA9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36</w:t>
            </w:r>
          </w:p>
        </w:tc>
        <w:tc>
          <w:tcPr>
            <w:tcW w:w="709" w:type="dxa"/>
            <w:vAlign w:val="center"/>
          </w:tcPr>
          <w:p w14:paraId="00EF3D24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596" w:type="dxa"/>
            <w:vAlign w:val="center"/>
          </w:tcPr>
          <w:p w14:paraId="75093616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679" w:type="dxa"/>
            <w:vAlign w:val="center"/>
          </w:tcPr>
          <w:p w14:paraId="7D6CEA0B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14:paraId="565B9DB5" w14:textId="77777777" w:rsidR="00437D7B" w:rsidRPr="003A54EF" w:rsidRDefault="00437D7B" w:rsidP="003A54EF">
            <w:pPr>
              <w:jc w:val="center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13BE1062" w14:textId="77777777" w:rsidR="00437D7B" w:rsidRPr="003A54EF" w:rsidRDefault="00437D7B" w:rsidP="003A54EF">
            <w:pPr>
              <w:jc w:val="center"/>
              <w:rPr>
                <w:i/>
              </w:rPr>
            </w:pPr>
            <w:r w:rsidRPr="003A54EF">
              <w:rPr>
                <w:i/>
              </w:rPr>
              <w:t>36</w:t>
            </w:r>
          </w:p>
        </w:tc>
      </w:tr>
      <w:tr w:rsidR="003A54EF" w:rsidRPr="003A54EF" w14:paraId="40E26649" w14:textId="77777777" w:rsidTr="00357FB8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67" w:type="dxa"/>
            <w:vAlign w:val="center"/>
          </w:tcPr>
          <w:p w14:paraId="47F2EA19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4D0BADF4" w14:textId="77777777" w:rsidR="00437D7B" w:rsidRPr="003A54EF" w:rsidRDefault="00437D7B" w:rsidP="009F0830">
            <w:pPr>
              <w:pStyle w:val="a9"/>
              <w:jc w:val="left"/>
              <w:rPr>
                <w:bCs/>
                <w:sz w:val="24"/>
                <w:szCs w:val="24"/>
              </w:rPr>
            </w:pPr>
            <w:r w:rsidRPr="003A54E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14:paraId="541D408E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216</w:t>
            </w:r>
          </w:p>
        </w:tc>
        <w:tc>
          <w:tcPr>
            <w:tcW w:w="709" w:type="dxa"/>
            <w:vAlign w:val="center"/>
          </w:tcPr>
          <w:p w14:paraId="01427C67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147</w:t>
            </w:r>
          </w:p>
        </w:tc>
        <w:tc>
          <w:tcPr>
            <w:tcW w:w="596" w:type="dxa"/>
            <w:vAlign w:val="center"/>
          </w:tcPr>
          <w:p w14:paraId="6EAB35B6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12</w:t>
            </w:r>
          </w:p>
        </w:tc>
        <w:tc>
          <w:tcPr>
            <w:tcW w:w="679" w:type="dxa"/>
            <w:vAlign w:val="center"/>
          </w:tcPr>
          <w:p w14:paraId="39386D19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18</w:t>
            </w:r>
          </w:p>
        </w:tc>
        <w:tc>
          <w:tcPr>
            <w:tcW w:w="851" w:type="dxa"/>
            <w:vAlign w:val="center"/>
          </w:tcPr>
          <w:p w14:paraId="44BE1F57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14:paraId="4CC51C7B" w14:textId="77777777" w:rsidR="00437D7B" w:rsidRPr="003A54EF" w:rsidRDefault="00437D7B" w:rsidP="003A54EF">
            <w:pPr>
              <w:jc w:val="center"/>
              <w:rPr>
                <w:b/>
                <w:bCs/>
              </w:rPr>
            </w:pPr>
            <w:r w:rsidRPr="003A54EF">
              <w:rPr>
                <w:b/>
                <w:bCs/>
              </w:rPr>
              <w:t>36</w:t>
            </w:r>
          </w:p>
        </w:tc>
      </w:tr>
    </w:tbl>
    <w:p w14:paraId="487AE2EC" w14:textId="4D1CA19F" w:rsidR="006B302A" w:rsidRPr="003A54EF" w:rsidRDefault="006B302A" w:rsidP="006B302A">
      <w:pPr>
        <w:ind w:left="709"/>
        <w:jc w:val="both"/>
        <w:rPr>
          <w:bCs/>
          <w:i/>
        </w:rPr>
      </w:pPr>
      <w:r w:rsidRPr="003A54EF">
        <w:rPr>
          <w:bCs/>
          <w:i/>
        </w:rPr>
        <w:t xml:space="preserve">*разделы №1-2 – ведущая кафедра </w:t>
      </w:r>
      <w:proofErr w:type="spellStart"/>
      <w:r w:rsidRPr="003A54EF">
        <w:rPr>
          <w:bCs/>
          <w:i/>
        </w:rPr>
        <w:t>ТиЭТ</w:t>
      </w:r>
      <w:proofErr w:type="spellEnd"/>
      <w:r w:rsidR="00437D7B" w:rsidRPr="003A54EF">
        <w:rPr>
          <w:bCs/>
          <w:i/>
        </w:rPr>
        <w:t xml:space="preserve">, </w:t>
      </w:r>
      <w:r w:rsidRPr="003A54EF">
        <w:rPr>
          <w:bCs/>
          <w:i/>
        </w:rPr>
        <w:t xml:space="preserve"> разделы №3-5 – ведущая кафедра </w:t>
      </w:r>
      <w:r w:rsidR="008F7A78">
        <w:rPr>
          <w:bCs/>
          <w:i/>
        </w:rPr>
        <w:t>ПТ</w:t>
      </w:r>
    </w:p>
    <w:p w14:paraId="5AD1250C" w14:textId="77777777" w:rsidR="00357FB8" w:rsidRDefault="00357FB8" w:rsidP="00121C02">
      <w:pPr>
        <w:jc w:val="center"/>
        <w:rPr>
          <w:b/>
          <w:sz w:val="28"/>
          <w:szCs w:val="28"/>
        </w:rPr>
      </w:pPr>
      <w:bookmarkStart w:id="7" w:name="_Hlk132386300"/>
      <w:r>
        <w:rPr>
          <w:b/>
          <w:sz w:val="28"/>
          <w:szCs w:val="28"/>
        </w:rPr>
        <w:br w:type="page"/>
      </w:r>
    </w:p>
    <w:p w14:paraId="2E7781FD" w14:textId="0B97D4F3" w:rsidR="00121C02" w:rsidRPr="003A54EF" w:rsidRDefault="00121C02" w:rsidP="00121C02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lastRenderedPageBreak/>
        <w:t>6. УЧЕБНО-МЕТОДИЧЕСКОЕ ОБЕСПЕЧЕНИЕ ДЛЯ САМОСТОЯТЕЛЬНОЙ РАБОТЫ ОБУЧАЮЩИХСЯ</w:t>
      </w:r>
    </w:p>
    <w:bookmarkEnd w:id="7"/>
    <w:p w14:paraId="39C294D6" w14:textId="77777777" w:rsidR="00121C02" w:rsidRPr="003A54EF" w:rsidRDefault="00121C02" w:rsidP="00121C02">
      <w:pPr>
        <w:jc w:val="center"/>
        <w:rPr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777"/>
        <w:gridCol w:w="3035"/>
      </w:tblGrid>
      <w:tr w:rsidR="00121C02" w:rsidRPr="003A54EF" w14:paraId="2C210C90" w14:textId="77777777" w:rsidTr="00121C02">
        <w:trPr>
          <w:tblHeader/>
        </w:trPr>
        <w:tc>
          <w:tcPr>
            <w:tcW w:w="567" w:type="dxa"/>
            <w:vAlign w:val="center"/>
          </w:tcPr>
          <w:p w14:paraId="78D4ABFB" w14:textId="77777777" w:rsidR="009327E7" w:rsidRPr="003A54EF" w:rsidRDefault="009327E7" w:rsidP="007A6B81">
            <w:pPr>
              <w:jc w:val="center"/>
            </w:pPr>
            <w:r w:rsidRPr="003A54EF">
              <w:t>№</w:t>
            </w:r>
          </w:p>
          <w:p w14:paraId="11D6BF03" w14:textId="77777777" w:rsidR="009327E7" w:rsidRPr="003A54EF" w:rsidRDefault="009327E7" w:rsidP="007A6B81">
            <w:pPr>
              <w:jc w:val="center"/>
            </w:pPr>
            <w:r w:rsidRPr="003A54EF">
              <w:t>п/п</w:t>
            </w:r>
          </w:p>
        </w:tc>
        <w:tc>
          <w:tcPr>
            <w:tcW w:w="5954" w:type="dxa"/>
            <w:vAlign w:val="center"/>
          </w:tcPr>
          <w:p w14:paraId="766A8F42" w14:textId="77777777" w:rsidR="009327E7" w:rsidRPr="003A54EF" w:rsidRDefault="009327E7" w:rsidP="007A6B81">
            <w:pPr>
              <w:jc w:val="center"/>
            </w:pPr>
            <w:r w:rsidRPr="003A54EF">
              <w:t>Тема дисциплины</w:t>
            </w:r>
          </w:p>
        </w:tc>
        <w:tc>
          <w:tcPr>
            <w:tcW w:w="3082" w:type="dxa"/>
            <w:vAlign w:val="center"/>
          </w:tcPr>
          <w:p w14:paraId="7106C784" w14:textId="77777777" w:rsidR="009327E7" w:rsidRPr="003A54EF" w:rsidRDefault="009327E7" w:rsidP="007A6B81">
            <w:pPr>
              <w:jc w:val="center"/>
            </w:pPr>
            <w:r w:rsidRPr="003A54EF">
              <w:t>Перечень учебно-методических материалов</w:t>
            </w:r>
          </w:p>
        </w:tc>
      </w:tr>
      <w:tr w:rsidR="00121C02" w:rsidRPr="003A54EF" w14:paraId="6B0C5215" w14:textId="77777777" w:rsidTr="00121C02">
        <w:tc>
          <w:tcPr>
            <w:tcW w:w="567" w:type="dxa"/>
            <w:vAlign w:val="center"/>
          </w:tcPr>
          <w:p w14:paraId="0AEBC2AA" w14:textId="77777777" w:rsidR="009327E7" w:rsidRPr="003A54EF" w:rsidRDefault="009327E7" w:rsidP="009327E7"/>
        </w:tc>
        <w:tc>
          <w:tcPr>
            <w:tcW w:w="5954" w:type="dxa"/>
          </w:tcPr>
          <w:p w14:paraId="119798C7" w14:textId="77777777" w:rsidR="009327E7" w:rsidRPr="003A54EF" w:rsidRDefault="009327E7" w:rsidP="009327E7">
            <w:pPr>
              <w:rPr>
                <w:b/>
                <w:i/>
              </w:rPr>
            </w:pPr>
            <w:r w:rsidRPr="003A54EF">
              <w:rPr>
                <w:b/>
                <w:i/>
              </w:rPr>
              <w:t>Раздел 1. Общие вопросы товароведения пищевых продуктов</w:t>
            </w:r>
          </w:p>
        </w:tc>
        <w:tc>
          <w:tcPr>
            <w:tcW w:w="3082" w:type="dxa"/>
            <w:vAlign w:val="center"/>
          </w:tcPr>
          <w:p w14:paraId="7FCCB36D" w14:textId="77777777" w:rsidR="009327E7" w:rsidRPr="003A54EF" w:rsidRDefault="009327E7" w:rsidP="007A6B81">
            <w:pPr>
              <w:jc w:val="center"/>
            </w:pPr>
          </w:p>
        </w:tc>
      </w:tr>
      <w:tr w:rsidR="00121C02" w:rsidRPr="003A54EF" w14:paraId="7150A92F" w14:textId="77777777" w:rsidTr="00121C02">
        <w:tc>
          <w:tcPr>
            <w:tcW w:w="567" w:type="dxa"/>
            <w:vAlign w:val="center"/>
          </w:tcPr>
          <w:p w14:paraId="52B5E8A3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27AA9C8B" w14:textId="77777777" w:rsidR="009327E7" w:rsidRPr="003A54EF" w:rsidRDefault="009327E7" w:rsidP="009327E7">
            <w:r w:rsidRPr="003A54EF">
              <w:t>Классификация и ассортимент пищевых продуктов</w:t>
            </w:r>
          </w:p>
        </w:tc>
        <w:tc>
          <w:tcPr>
            <w:tcW w:w="3082" w:type="dxa"/>
            <w:vAlign w:val="center"/>
          </w:tcPr>
          <w:p w14:paraId="5744467A" w14:textId="77777777" w:rsidR="009327E7" w:rsidRPr="003A54EF" w:rsidRDefault="009327E7" w:rsidP="007A6B81">
            <w:pPr>
              <w:jc w:val="center"/>
            </w:pPr>
            <w:r w:rsidRPr="003A54EF">
              <w:t>2,4,9,15</w:t>
            </w:r>
          </w:p>
        </w:tc>
      </w:tr>
      <w:tr w:rsidR="00121C02" w:rsidRPr="003A54EF" w14:paraId="24937C6B" w14:textId="77777777" w:rsidTr="00121C02">
        <w:tc>
          <w:tcPr>
            <w:tcW w:w="567" w:type="dxa"/>
            <w:vAlign w:val="center"/>
          </w:tcPr>
          <w:p w14:paraId="3E775B5F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03F9298D" w14:textId="77777777" w:rsidR="009327E7" w:rsidRPr="003A54EF" w:rsidRDefault="009327E7" w:rsidP="009327E7">
            <w:r w:rsidRPr="003A54EF">
              <w:t>Качество пищевых продуктов. Идентификация и фальсификация пищевых продуктов</w:t>
            </w:r>
          </w:p>
        </w:tc>
        <w:tc>
          <w:tcPr>
            <w:tcW w:w="3082" w:type="dxa"/>
            <w:vAlign w:val="center"/>
          </w:tcPr>
          <w:p w14:paraId="08BBB821" w14:textId="77777777" w:rsidR="009327E7" w:rsidRPr="003A54EF" w:rsidRDefault="009327E7" w:rsidP="007A6B81">
            <w:pPr>
              <w:jc w:val="center"/>
            </w:pPr>
            <w:r w:rsidRPr="003A54EF">
              <w:t>9,12,15</w:t>
            </w:r>
          </w:p>
        </w:tc>
      </w:tr>
      <w:tr w:rsidR="00121C02" w:rsidRPr="003A54EF" w14:paraId="09CCD6B0" w14:textId="77777777" w:rsidTr="00121C02">
        <w:tc>
          <w:tcPr>
            <w:tcW w:w="567" w:type="dxa"/>
            <w:vAlign w:val="center"/>
          </w:tcPr>
          <w:p w14:paraId="4918D1B6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58321FD6" w14:textId="77777777" w:rsidR="009327E7" w:rsidRPr="003A54EF" w:rsidRDefault="009327E7" w:rsidP="009327E7">
            <w:r w:rsidRPr="003A54EF">
              <w:t>Стандартизация продукции. Техническое регулирование. Подтверждение соответствия продукции</w:t>
            </w:r>
          </w:p>
        </w:tc>
        <w:tc>
          <w:tcPr>
            <w:tcW w:w="3082" w:type="dxa"/>
            <w:vAlign w:val="center"/>
          </w:tcPr>
          <w:p w14:paraId="15FC4417" w14:textId="77777777" w:rsidR="009327E7" w:rsidRPr="003A54EF" w:rsidRDefault="009327E7" w:rsidP="007A6B81">
            <w:pPr>
              <w:jc w:val="center"/>
            </w:pPr>
            <w:r w:rsidRPr="003A54EF">
              <w:t>1,12,14,16,21-25</w:t>
            </w:r>
          </w:p>
        </w:tc>
      </w:tr>
      <w:tr w:rsidR="00121C02" w:rsidRPr="003A54EF" w14:paraId="12F38319" w14:textId="77777777" w:rsidTr="00121C02">
        <w:tc>
          <w:tcPr>
            <w:tcW w:w="567" w:type="dxa"/>
            <w:vAlign w:val="center"/>
          </w:tcPr>
          <w:p w14:paraId="1254D77C" w14:textId="77777777" w:rsidR="009327E7" w:rsidRPr="003A54EF" w:rsidRDefault="009327E7" w:rsidP="009327E7"/>
        </w:tc>
        <w:tc>
          <w:tcPr>
            <w:tcW w:w="5954" w:type="dxa"/>
          </w:tcPr>
          <w:p w14:paraId="5BDB76B4" w14:textId="77777777" w:rsidR="009327E7" w:rsidRPr="003A54EF" w:rsidRDefault="009327E7" w:rsidP="009327E7">
            <w:pPr>
              <w:rPr>
                <w:b/>
                <w:i/>
              </w:rPr>
            </w:pPr>
            <w:r w:rsidRPr="003A54EF">
              <w:rPr>
                <w:b/>
                <w:i/>
              </w:rPr>
              <w:t>Раздел 2. Товароведная характеристика пищевых продуктов</w:t>
            </w:r>
          </w:p>
        </w:tc>
        <w:tc>
          <w:tcPr>
            <w:tcW w:w="3082" w:type="dxa"/>
            <w:vAlign w:val="center"/>
          </w:tcPr>
          <w:p w14:paraId="0D65BC3F" w14:textId="77777777" w:rsidR="009327E7" w:rsidRPr="003A54EF" w:rsidRDefault="009327E7" w:rsidP="007A6B81">
            <w:pPr>
              <w:jc w:val="center"/>
            </w:pPr>
          </w:p>
        </w:tc>
      </w:tr>
      <w:tr w:rsidR="00121C02" w:rsidRPr="003A54EF" w14:paraId="767AC7DF" w14:textId="77777777" w:rsidTr="00121C02">
        <w:tc>
          <w:tcPr>
            <w:tcW w:w="567" w:type="dxa"/>
            <w:vAlign w:val="center"/>
          </w:tcPr>
          <w:p w14:paraId="22F91121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4812D78F" w14:textId="77777777" w:rsidR="009327E7" w:rsidRPr="003A54EF" w:rsidRDefault="009327E7" w:rsidP="009327E7">
            <w:r w:rsidRPr="003A54EF">
              <w:t>Товароведная характеристика продуктов растительного происхождения и кондитерских изделий</w:t>
            </w:r>
          </w:p>
        </w:tc>
        <w:tc>
          <w:tcPr>
            <w:tcW w:w="3082" w:type="dxa"/>
            <w:vAlign w:val="center"/>
          </w:tcPr>
          <w:p w14:paraId="15E4681C" w14:textId="77777777" w:rsidR="009327E7" w:rsidRPr="003A54EF" w:rsidRDefault="009327E7" w:rsidP="007A6B81">
            <w:pPr>
              <w:jc w:val="center"/>
            </w:pPr>
            <w:r w:rsidRPr="003A54EF">
              <w:t>5,6,9,13</w:t>
            </w:r>
          </w:p>
        </w:tc>
      </w:tr>
      <w:tr w:rsidR="00121C02" w:rsidRPr="003A54EF" w14:paraId="5E005085" w14:textId="77777777" w:rsidTr="00121C02">
        <w:tc>
          <w:tcPr>
            <w:tcW w:w="567" w:type="dxa"/>
            <w:vAlign w:val="center"/>
          </w:tcPr>
          <w:p w14:paraId="5F529DB6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7F7937F0" w14:textId="77777777" w:rsidR="009327E7" w:rsidRPr="003A54EF" w:rsidRDefault="009327E7" w:rsidP="009327E7">
            <w:r w:rsidRPr="003A54EF">
              <w:t>Товароведная характеристика масложировой продукции</w:t>
            </w:r>
          </w:p>
        </w:tc>
        <w:tc>
          <w:tcPr>
            <w:tcW w:w="3082" w:type="dxa"/>
            <w:vAlign w:val="center"/>
          </w:tcPr>
          <w:p w14:paraId="6863F6CF" w14:textId="77777777" w:rsidR="009327E7" w:rsidRPr="003A54EF" w:rsidRDefault="009327E7" w:rsidP="007A6B81">
            <w:pPr>
              <w:jc w:val="center"/>
            </w:pPr>
            <w:r w:rsidRPr="003A54EF">
              <w:t>5,6,9,13</w:t>
            </w:r>
          </w:p>
        </w:tc>
      </w:tr>
      <w:tr w:rsidR="00121C02" w:rsidRPr="003A54EF" w14:paraId="48AFE5CD" w14:textId="77777777" w:rsidTr="00121C02">
        <w:tc>
          <w:tcPr>
            <w:tcW w:w="567" w:type="dxa"/>
            <w:vAlign w:val="center"/>
          </w:tcPr>
          <w:p w14:paraId="4D1DD8AE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0D0E674D" w14:textId="77777777" w:rsidR="009327E7" w:rsidRPr="003A54EF" w:rsidRDefault="009327E7" w:rsidP="009327E7">
            <w:r w:rsidRPr="003A54EF">
              <w:t>Товароведная характеристика продукции животного происхождения</w:t>
            </w:r>
          </w:p>
        </w:tc>
        <w:tc>
          <w:tcPr>
            <w:tcW w:w="3082" w:type="dxa"/>
            <w:vAlign w:val="center"/>
          </w:tcPr>
          <w:p w14:paraId="7C9DB183" w14:textId="77777777" w:rsidR="009327E7" w:rsidRPr="003A54EF" w:rsidRDefault="009327E7" w:rsidP="007A6B81">
            <w:pPr>
              <w:jc w:val="center"/>
            </w:pPr>
            <w:r w:rsidRPr="003A54EF">
              <w:t>5,6,9,13</w:t>
            </w:r>
          </w:p>
        </w:tc>
      </w:tr>
      <w:tr w:rsidR="00121C02" w:rsidRPr="003A54EF" w14:paraId="6FD14B59" w14:textId="77777777" w:rsidTr="00121C02">
        <w:tc>
          <w:tcPr>
            <w:tcW w:w="567" w:type="dxa"/>
            <w:vAlign w:val="center"/>
          </w:tcPr>
          <w:p w14:paraId="1F0FC304" w14:textId="77777777" w:rsidR="009327E7" w:rsidRPr="003A54EF" w:rsidRDefault="009327E7" w:rsidP="009327E7"/>
        </w:tc>
        <w:tc>
          <w:tcPr>
            <w:tcW w:w="5954" w:type="dxa"/>
          </w:tcPr>
          <w:p w14:paraId="3AB92641" w14:textId="77777777" w:rsidR="009327E7" w:rsidRPr="003A54EF" w:rsidRDefault="009327E7" w:rsidP="009327E7">
            <w:pPr>
              <w:rPr>
                <w:b/>
                <w:i/>
              </w:rPr>
            </w:pPr>
            <w:r w:rsidRPr="003A54EF">
              <w:rPr>
                <w:b/>
                <w:i/>
              </w:rPr>
              <w:t>Раздел 3. Научные основы товароведения пищевых продуктов и технологии продуктов общественного питания</w:t>
            </w:r>
          </w:p>
        </w:tc>
        <w:tc>
          <w:tcPr>
            <w:tcW w:w="3082" w:type="dxa"/>
            <w:vAlign w:val="center"/>
          </w:tcPr>
          <w:p w14:paraId="6BFD4F1F" w14:textId="77777777" w:rsidR="009327E7" w:rsidRPr="003A54EF" w:rsidRDefault="009327E7" w:rsidP="007A6B81">
            <w:pPr>
              <w:jc w:val="center"/>
            </w:pPr>
          </w:p>
        </w:tc>
      </w:tr>
      <w:tr w:rsidR="00121C02" w:rsidRPr="003A54EF" w14:paraId="7D88992A" w14:textId="77777777" w:rsidTr="00121C02">
        <w:tc>
          <w:tcPr>
            <w:tcW w:w="567" w:type="dxa"/>
            <w:vAlign w:val="center"/>
          </w:tcPr>
          <w:p w14:paraId="4B449589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21297A85" w14:textId="77777777" w:rsidR="009327E7" w:rsidRPr="003A54EF" w:rsidRDefault="009327E7" w:rsidP="009327E7">
            <w:r w:rsidRPr="003A54EF">
              <w:t>Химический состав пищевых продуктов. Изменения основных пищевых веществ</w:t>
            </w:r>
          </w:p>
        </w:tc>
        <w:tc>
          <w:tcPr>
            <w:tcW w:w="3082" w:type="dxa"/>
            <w:vAlign w:val="center"/>
          </w:tcPr>
          <w:p w14:paraId="4F4DFA4F" w14:textId="77777777" w:rsidR="009327E7" w:rsidRPr="003A54EF" w:rsidRDefault="009327E7" w:rsidP="007A6B81">
            <w:pPr>
              <w:jc w:val="center"/>
            </w:pPr>
            <w:r w:rsidRPr="003A54EF">
              <w:t>1,5,6,11,38,39</w:t>
            </w:r>
          </w:p>
        </w:tc>
      </w:tr>
      <w:tr w:rsidR="00121C02" w:rsidRPr="003A54EF" w14:paraId="614D58AB" w14:textId="77777777" w:rsidTr="00121C02">
        <w:tc>
          <w:tcPr>
            <w:tcW w:w="567" w:type="dxa"/>
            <w:vAlign w:val="center"/>
          </w:tcPr>
          <w:p w14:paraId="7C68D2BF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5C69D834" w14:textId="77777777" w:rsidR="009327E7" w:rsidRPr="003A54EF" w:rsidRDefault="009327E7" w:rsidP="009327E7">
            <w:r w:rsidRPr="003A54EF">
              <w:t>Теоретические основы консервирования пищевых продуктов. Процессы, происходящие в пищевых продуктах при хранении</w:t>
            </w:r>
          </w:p>
        </w:tc>
        <w:tc>
          <w:tcPr>
            <w:tcW w:w="3082" w:type="dxa"/>
            <w:vAlign w:val="center"/>
          </w:tcPr>
          <w:p w14:paraId="6398359B" w14:textId="77777777" w:rsidR="009327E7" w:rsidRPr="003A54EF" w:rsidRDefault="009327E7" w:rsidP="007A6B81">
            <w:pPr>
              <w:jc w:val="center"/>
            </w:pPr>
            <w:r w:rsidRPr="003A54EF">
              <w:t>1,5,6,7,9</w:t>
            </w:r>
          </w:p>
        </w:tc>
      </w:tr>
      <w:tr w:rsidR="00121C02" w:rsidRPr="003A54EF" w14:paraId="2D00A711" w14:textId="77777777" w:rsidTr="00121C02">
        <w:tc>
          <w:tcPr>
            <w:tcW w:w="567" w:type="dxa"/>
            <w:vAlign w:val="center"/>
          </w:tcPr>
          <w:p w14:paraId="6F4F7E65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57B0E692" w14:textId="77777777" w:rsidR="009327E7" w:rsidRPr="003A54EF" w:rsidRDefault="009327E7" w:rsidP="009327E7">
            <w:r w:rsidRPr="003A54EF">
              <w:t>Методы исследования и оценки качества пищевых продуктов</w:t>
            </w:r>
          </w:p>
        </w:tc>
        <w:tc>
          <w:tcPr>
            <w:tcW w:w="3082" w:type="dxa"/>
            <w:vAlign w:val="center"/>
          </w:tcPr>
          <w:p w14:paraId="388A4EE0" w14:textId="77777777" w:rsidR="009327E7" w:rsidRPr="003A54EF" w:rsidRDefault="009327E7" w:rsidP="007A6B81">
            <w:pPr>
              <w:jc w:val="center"/>
            </w:pPr>
            <w:r w:rsidRPr="003A54EF">
              <w:t>7,28-31,41,43-47</w:t>
            </w:r>
          </w:p>
        </w:tc>
      </w:tr>
      <w:tr w:rsidR="00121C02" w:rsidRPr="003A54EF" w14:paraId="0CC991D3" w14:textId="77777777" w:rsidTr="00121C02">
        <w:tc>
          <w:tcPr>
            <w:tcW w:w="567" w:type="dxa"/>
            <w:vAlign w:val="center"/>
          </w:tcPr>
          <w:p w14:paraId="0D15F9CA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1F1C8038" w14:textId="77777777" w:rsidR="009327E7" w:rsidRPr="003A54EF" w:rsidRDefault="009327E7" w:rsidP="009327E7">
            <w:r w:rsidRPr="003A54EF">
              <w:t>Реологические свойства пищевых продуктов. Технологические принципы формирования пищевых продуктов. Пищевые добавки</w:t>
            </w:r>
          </w:p>
        </w:tc>
        <w:tc>
          <w:tcPr>
            <w:tcW w:w="3082" w:type="dxa"/>
            <w:vAlign w:val="center"/>
          </w:tcPr>
          <w:p w14:paraId="236FA2E9" w14:textId="77777777" w:rsidR="009327E7" w:rsidRPr="003A54EF" w:rsidRDefault="009327E7" w:rsidP="007A6B81">
            <w:pPr>
              <w:jc w:val="center"/>
            </w:pPr>
            <w:r w:rsidRPr="003A54EF">
              <w:t>1,8,10,25</w:t>
            </w:r>
          </w:p>
        </w:tc>
      </w:tr>
      <w:tr w:rsidR="00121C02" w:rsidRPr="003A54EF" w14:paraId="7D046892" w14:textId="77777777" w:rsidTr="00121C02">
        <w:tc>
          <w:tcPr>
            <w:tcW w:w="567" w:type="dxa"/>
            <w:vAlign w:val="center"/>
          </w:tcPr>
          <w:p w14:paraId="2BEC0294" w14:textId="77777777" w:rsidR="009327E7" w:rsidRPr="003A54EF" w:rsidRDefault="009327E7" w:rsidP="009327E7"/>
        </w:tc>
        <w:tc>
          <w:tcPr>
            <w:tcW w:w="5954" w:type="dxa"/>
          </w:tcPr>
          <w:p w14:paraId="182BA0B7" w14:textId="77777777" w:rsidR="009327E7" w:rsidRPr="003A54EF" w:rsidRDefault="009327E7" w:rsidP="009327E7">
            <w:pPr>
              <w:rPr>
                <w:b/>
                <w:i/>
              </w:rPr>
            </w:pPr>
            <w:r w:rsidRPr="003A54EF">
              <w:rPr>
                <w:b/>
                <w:i/>
              </w:rPr>
              <w:t>Раздел 4. Технология продуктов общественного питания</w:t>
            </w:r>
          </w:p>
        </w:tc>
        <w:tc>
          <w:tcPr>
            <w:tcW w:w="3082" w:type="dxa"/>
            <w:vAlign w:val="center"/>
          </w:tcPr>
          <w:p w14:paraId="5CC141C1" w14:textId="77777777" w:rsidR="009327E7" w:rsidRPr="003A54EF" w:rsidRDefault="009327E7" w:rsidP="007A6B81">
            <w:pPr>
              <w:jc w:val="center"/>
            </w:pPr>
          </w:p>
        </w:tc>
      </w:tr>
      <w:tr w:rsidR="00121C02" w:rsidRPr="003A54EF" w14:paraId="0C9EC678" w14:textId="77777777" w:rsidTr="00121C02">
        <w:tc>
          <w:tcPr>
            <w:tcW w:w="567" w:type="dxa"/>
            <w:vAlign w:val="center"/>
          </w:tcPr>
          <w:p w14:paraId="2D2C929D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22016854" w14:textId="77777777" w:rsidR="009327E7" w:rsidRPr="003A54EF" w:rsidRDefault="009327E7" w:rsidP="009327E7">
            <w:r w:rsidRPr="003A54EF">
              <w:t>Способы воздействия на пищевые продукты. Стадии, способы и приемы технологического процесса</w:t>
            </w:r>
          </w:p>
        </w:tc>
        <w:tc>
          <w:tcPr>
            <w:tcW w:w="3082" w:type="dxa"/>
            <w:vAlign w:val="center"/>
          </w:tcPr>
          <w:p w14:paraId="2B0C2972" w14:textId="77777777" w:rsidR="009327E7" w:rsidRPr="003A54EF" w:rsidRDefault="009327E7" w:rsidP="007A6B81">
            <w:pPr>
              <w:jc w:val="center"/>
            </w:pPr>
            <w:r w:rsidRPr="003A54EF">
              <w:t>1,8,42</w:t>
            </w:r>
          </w:p>
        </w:tc>
      </w:tr>
      <w:tr w:rsidR="00121C02" w:rsidRPr="003A54EF" w14:paraId="526AF2DE" w14:textId="77777777" w:rsidTr="00121C02">
        <w:tc>
          <w:tcPr>
            <w:tcW w:w="567" w:type="dxa"/>
            <w:vAlign w:val="center"/>
          </w:tcPr>
          <w:p w14:paraId="4230AB15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60201506" w14:textId="77777777" w:rsidR="009327E7" w:rsidRPr="003A54EF" w:rsidRDefault="009327E7" w:rsidP="009327E7">
            <w:r w:rsidRPr="003A54EF">
              <w:t>Качество продукции общественного питания</w:t>
            </w:r>
          </w:p>
        </w:tc>
        <w:tc>
          <w:tcPr>
            <w:tcW w:w="3082" w:type="dxa"/>
            <w:vAlign w:val="center"/>
          </w:tcPr>
          <w:p w14:paraId="49D3838F" w14:textId="77777777" w:rsidR="009327E7" w:rsidRPr="003A54EF" w:rsidRDefault="009327E7" w:rsidP="007A6B81">
            <w:pPr>
              <w:jc w:val="center"/>
            </w:pPr>
            <w:r w:rsidRPr="003A54EF">
              <w:t>1,4,8,9,15,26,30,38-40,43-49</w:t>
            </w:r>
          </w:p>
        </w:tc>
      </w:tr>
      <w:tr w:rsidR="00121C02" w:rsidRPr="003A54EF" w14:paraId="07DBCE61" w14:textId="77777777" w:rsidTr="00121C02">
        <w:tc>
          <w:tcPr>
            <w:tcW w:w="567" w:type="dxa"/>
            <w:vAlign w:val="center"/>
          </w:tcPr>
          <w:p w14:paraId="6BF41A65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0EA5762D" w14:textId="77777777" w:rsidR="009327E7" w:rsidRPr="003A54EF" w:rsidRDefault="009327E7" w:rsidP="009327E7">
            <w:r w:rsidRPr="003A54EF">
              <w:t>Научные основы классификации продукции общественного питания</w:t>
            </w:r>
          </w:p>
        </w:tc>
        <w:tc>
          <w:tcPr>
            <w:tcW w:w="3082" w:type="dxa"/>
            <w:vAlign w:val="center"/>
          </w:tcPr>
          <w:p w14:paraId="7CB35BF5" w14:textId="77777777" w:rsidR="009327E7" w:rsidRPr="003A54EF" w:rsidRDefault="009327E7" w:rsidP="007A6B81">
            <w:pPr>
              <w:jc w:val="center"/>
            </w:pPr>
            <w:r w:rsidRPr="003A54EF">
              <w:t>1,8,32-37,51</w:t>
            </w:r>
          </w:p>
        </w:tc>
      </w:tr>
      <w:tr w:rsidR="00121C02" w:rsidRPr="003A54EF" w14:paraId="231C2631" w14:textId="77777777" w:rsidTr="00121C02">
        <w:tc>
          <w:tcPr>
            <w:tcW w:w="567" w:type="dxa"/>
            <w:vAlign w:val="center"/>
          </w:tcPr>
          <w:p w14:paraId="168902D5" w14:textId="77777777" w:rsidR="009327E7" w:rsidRPr="003A54EF" w:rsidRDefault="009327E7" w:rsidP="009327E7"/>
        </w:tc>
        <w:tc>
          <w:tcPr>
            <w:tcW w:w="5954" w:type="dxa"/>
          </w:tcPr>
          <w:p w14:paraId="213E6392" w14:textId="77777777" w:rsidR="009327E7" w:rsidRPr="003A54EF" w:rsidRDefault="009327E7" w:rsidP="009327E7">
            <w:pPr>
              <w:rPr>
                <w:b/>
                <w:i/>
              </w:rPr>
            </w:pPr>
            <w:r w:rsidRPr="003A54EF">
              <w:rPr>
                <w:b/>
                <w:i/>
              </w:rPr>
              <w:t>Раздел 5. Технология продуктов функционального и специализированного назначения</w:t>
            </w:r>
          </w:p>
        </w:tc>
        <w:tc>
          <w:tcPr>
            <w:tcW w:w="3082" w:type="dxa"/>
            <w:vAlign w:val="center"/>
          </w:tcPr>
          <w:p w14:paraId="717EA8BC" w14:textId="77777777" w:rsidR="009327E7" w:rsidRPr="003A54EF" w:rsidRDefault="009327E7" w:rsidP="007A6B81">
            <w:pPr>
              <w:jc w:val="center"/>
            </w:pPr>
          </w:p>
        </w:tc>
      </w:tr>
      <w:tr w:rsidR="00121C02" w:rsidRPr="003A54EF" w14:paraId="0179FBB9" w14:textId="77777777" w:rsidTr="00121C02">
        <w:tc>
          <w:tcPr>
            <w:tcW w:w="567" w:type="dxa"/>
            <w:vAlign w:val="center"/>
          </w:tcPr>
          <w:p w14:paraId="09F1DCE0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1EB34442" w14:textId="77777777" w:rsidR="009327E7" w:rsidRPr="003A54EF" w:rsidRDefault="009327E7" w:rsidP="009327E7">
            <w:r w:rsidRPr="003A54EF">
              <w:t>Современное состояние технологии продуктов функционального и специализированного назначения. Характеристика функциональных пищевых ингредиентов и их свойства</w:t>
            </w:r>
          </w:p>
        </w:tc>
        <w:tc>
          <w:tcPr>
            <w:tcW w:w="3082" w:type="dxa"/>
            <w:vAlign w:val="center"/>
          </w:tcPr>
          <w:p w14:paraId="5E4E6B5F" w14:textId="77777777" w:rsidR="009327E7" w:rsidRPr="003A54EF" w:rsidRDefault="009327E7" w:rsidP="007A6B81">
            <w:pPr>
              <w:jc w:val="center"/>
            </w:pPr>
            <w:r w:rsidRPr="003A54EF">
              <w:t>2-4,18,24,50</w:t>
            </w:r>
          </w:p>
        </w:tc>
      </w:tr>
      <w:tr w:rsidR="00121C02" w:rsidRPr="003A54EF" w14:paraId="63FC21E6" w14:textId="77777777" w:rsidTr="00121C02">
        <w:tc>
          <w:tcPr>
            <w:tcW w:w="567" w:type="dxa"/>
            <w:vAlign w:val="center"/>
          </w:tcPr>
          <w:p w14:paraId="3FBAA460" w14:textId="77777777" w:rsidR="009327E7" w:rsidRPr="003A54EF" w:rsidRDefault="009327E7" w:rsidP="007A6B81">
            <w:pPr>
              <w:numPr>
                <w:ilvl w:val="0"/>
                <w:numId w:val="36"/>
              </w:numPr>
            </w:pPr>
          </w:p>
        </w:tc>
        <w:tc>
          <w:tcPr>
            <w:tcW w:w="5954" w:type="dxa"/>
          </w:tcPr>
          <w:p w14:paraId="7640CB3E" w14:textId="77777777" w:rsidR="009327E7" w:rsidRPr="003A54EF" w:rsidRDefault="009327E7" w:rsidP="009327E7">
            <w:r w:rsidRPr="003A54EF">
              <w:t>Характеристика различных групп функциональных продуктов. Пищевые продукты специального назначения</w:t>
            </w:r>
          </w:p>
        </w:tc>
        <w:tc>
          <w:tcPr>
            <w:tcW w:w="3082" w:type="dxa"/>
            <w:vAlign w:val="center"/>
          </w:tcPr>
          <w:p w14:paraId="2EC2030F" w14:textId="77777777" w:rsidR="009327E7" w:rsidRPr="003A54EF" w:rsidRDefault="009327E7" w:rsidP="007A6B81">
            <w:pPr>
              <w:jc w:val="center"/>
            </w:pPr>
            <w:r w:rsidRPr="003A54EF">
              <w:t>2-4,24,27,50</w:t>
            </w:r>
          </w:p>
        </w:tc>
      </w:tr>
    </w:tbl>
    <w:p w14:paraId="5AAD7162" w14:textId="77777777" w:rsidR="009327E7" w:rsidRPr="003A54EF" w:rsidRDefault="009327E7" w:rsidP="008D1A12">
      <w:pPr>
        <w:jc w:val="center"/>
        <w:rPr>
          <w:b/>
          <w:sz w:val="28"/>
          <w:szCs w:val="28"/>
        </w:rPr>
      </w:pPr>
      <w:bookmarkStart w:id="8" w:name="РАЗДЕЛ6_рпд"/>
      <w:bookmarkStart w:id="9" w:name="РАЗДЕЛ7"/>
      <w:bookmarkEnd w:id="8"/>
      <w:bookmarkEnd w:id="9"/>
    </w:p>
    <w:p w14:paraId="4AE3ADF8" w14:textId="77777777" w:rsidR="007752D9" w:rsidRPr="003A54EF" w:rsidRDefault="007752D9" w:rsidP="008D1A12">
      <w:pPr>
        <w:jc w:val="center"/>
        <w:rPr>
          <w:b/>
          <w:sz w:val="28"/>
          <w:szCs w:val="28"/>
        </w:rPr>
      </w:pPr>
    </w:p>
    <w:p w14:paraId="1B95D61E" w14:textId="77777777" w:rsidR="00121C02" w:rsidRPr="003A54EF" w:rsidRDefault="00121C02" w:rsidP="00121C02">
      <w:pPr>
        <w:ind w:left="40"/>
        <w:jc w:val="center"/>
        <w:rPr>
          <w:sz w:val="28"/>
          <w:szCs w:val="28"/>
        </w:rPr>
      </w:pPr>
      <w:r w:rsidRPr="003A54EF">
        <w:rPr>
          <w:b/>
          <w:sz w:val="28"/>
          <w:szCs w:val="28"/>
        </w:rPr>
        <w:t>7. ОЦЕНОЧНЫЕ МАТЕРИАЛЫ</w:t>
      </w:r>
    </w:p>
    <w:p w14:paraId="5E43FA43" w14:textId="77777777" w:rsidR="00121C02" w:rsidRPr="003A54EF" w:rsidRDefault="00121C02" w:rsidP="00121C02">
      <w:pPr>
        <w:tabs>
          <w:tab w:val="left" w:pos="47"/>
        </w:tabs>
        <w:jc w:val="center"/>
        <w:rPr>
          <w:sz w:val="28"/>
          <w:szCs w:val="28"/>
        </w:rPr>
      </w:pPr>
    </w:p>
    <w:p w14:paraId="70E4D379" w14:textId="77777777" w:rsidR="00121C02" w:rsidRPr="003A54EF" w:rsidRDefault="00121C02" w:rsidP="00121C02">
      <w:pPr>
        <w:ind w:firstLine="709"/>
        <w:jc w:val="both"/>
        <w:rPr>
          <w:i/>
          <w:iCs/>
          <w:sz w:val="28"/>
          <w:szCs w:val="28"/>
        </w:rPr>
      </w:pPr>
      <w:r w:rsidRPr="003A54EF">
        <w:rPr>
          <w:sz w:val="28"/>
          <w:szCs w:val="28"/>
        </w:rPr>
        <w:t xml:space="preserve">Оценочные материалы для проведения текущего контроля и промежуточной аттестации представлены в </w:t>
      </w:r>
      <w:r w:rsidRPr="003A54EF">
        <w:rPr>
          <w:i/>
          <w:iCs/>
          <w:sz w:val="28"/>
          <w:szCs w:val="28"/>
        </w:rPr>
        <w:t>Фонде оценочных средств для текущего контроля и промежуточной аттестации.</w:t>
      </w:r>
    </w:p>
    <w:p w14:paraId="1591C1D2" w14:textId="77777777" w:rsidR="00673677" w:rsidRPr="003A54EF" w:rsidRDefault="00673677" w:rsidP="009607C4">
      <w:pPr>
        <w:jc w:val="center"/>
        <w:rPr>
          <w:i/>
          <w:sz w:val="28"/>
          <w:szCs w:val="28"/>
        </w:rPr>
      </w:pPr>
    </w:p>
    <w:p w14:paraId="13C54851" w14:textId="77777777" w:rsidR="00121C02" w:rsidRPr="003A54EF" w:rsidRDefault="0094128C" w:rsidP="00121C02">
      <w:pPr>
        <w:ind w:left="40"/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 xml:space="preserve">8. </w:t>
      </w:r>
      <w:r w:rsidR="00121C02" w:rsidRPr="003A54EF">
        <w:rPr>
          <w:b/>
          <w:sz w:val="28"/>
          <w:szCs w:val="28"/>
        </w:rPr>
        <w:t>ПЕРЕЧЕНЬ ОСНОВНОЙ И ДОПОЛНИТЕЛЬНОЙ</w:t>
      </w:r>
    </w:p>
    <w:p w14:paraId="127419A7" w14:textId="77777777" w:rsidR="00121C02" w:rsidRPr="003A54EF" w:rsidRDefault="00121C02" w:rsidP="00121C02">
      <w:pPr>
        <w:ind w:left="40"/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ЛИТЕРАТУРЫ</w:t>
      </w:r>
    </w:p>
    <w:p w14:paraId="0B08E76D" w14:textId="77777777" w:rsidR="00784E9A" w:rsidRPr="003A54EF" w:rsidRDefault="00784E9A" w:rsidP="00784E9A">
      <w:pPr>
        <w:ind w:left="720"/>
        <w:jc w:val="center"/>
        <w:rPr>
          <w:b/>
          <w:sz w:val="28"/>
          <w:szCs w:val="28"/>
        </w:rPr>
      </w:pPr>
    </w:p>
    <w:p w14:paraId="6FA2E636" w14:textId="77777777" w:rsidR="00F55A52" w:rsidRPr="003A54EF" w:rsidRDefault="00784E9A" w:rsidP="00784E9A">
      <w:pPr>
        <w:ind w:left="720"/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Основная учебная литература</w:t>
      </w:r>
    </w:p>
    <w:p w14:paraId="57668680" w14:textId="77777777" w:rsidR="006B432E" w:rsidRPr="003A54EF" w:rsidRDefault="006B432E" w:rsidP="006B432E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Инновации в технологии продукции индустрии питания: Учебное пособие / М.Н. </w:t>
      </w:r>
      <w:proofErr w:type="spellStart"/>
      <w:r w:rsidRPr="003A54EF">
        <w:rPr>
          <w:sz w:val="28"/>
          <w:szCs w:val="28"/>
        </w:rPr>
        <w:t>Куткина</w:t>
      </w:r>
      <w:proofErr w:type="spellEnd"/>
      <w:r w:rsidRPr="003A54EF">
        <w:rPr>
          <w:sz w:val="28"/>
          <w:szCs w:val="28"/>
        </w:rPr>
        <w:t xml:space="preserve">, С. А. Елисеева. – СПб.: Троицкий мост, 2016. – 168 с. </w:t>
      </w:r>
      <w:r w:rsidRPr="003A54EF">
        <w:rPr>
          <w:sz w:val="28"/>
          <w:szCs w:val="28"/>
        </w:rPr>
        <w:noBreakHyphen/>
        <w:t xml:space="preserve"> Режим доступа: </w:t>
      </w:r>
      <w:hyperlink r:id="rId14" w:history="1">
        <w:r w:rsidRPr="003A54EF">
          <w:rPr>
            <w:sz w:val="28"/>
            <w:szCs w:val="28"/>
            <w:u w:val="single"/>
          </w:rPr>
          <w:t>http://www.trmost.ru</w:t>
        </w:r>
      </w:hyperlink>
    </w:p>
    <w:p w14:paraId="1342B119" w14:textId="77777777" w:rsidR="006D084F" w:rsidRPr="003A54EF" w:rsidRDefault="006D084F" w:rsidP="008F7A78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Технология функциональных продуктов : учебное пособие для вузов / под общ. ред. Л.В. </w:t>
      </w:r>
      <w:r w:rsidR="009327E7" w:rsidRPr="003A54EF">
        <w:rPr>
          <w:sz w:val="28"/>
          <w:szCs w:val="28"/>
        </w:rPr>
        <w:t xml:space="preserve">Донченко. </w:t>
      </w:r>
      <w:r w:rsidRPr="003A54EF">
        <w:rPr>
          <w:sz w:val="28"/>
          <w:szCs w:val="28"/>
        </w:rPr>
        <w:t xml:space="preserve">– М.: </w:t>
      </w:r>
      <w:proofErr w:type="spellStart"/>
      <w:r w:rsidRPr="003A54EF">
        <w:rPr>
          <w:sz w:val="28"/>
          <w:szCs w:val="28"/>
        </w:rPr>
        <w:t>Юрайт</w:t>
      </w:r>
      <w:proofErr w:type="spellEnd"/>
      <w:r w:rsidRPr="003A54EF">
        <w:rPr>
          <w:sz w:val="28"/>
          <w:szCs w:val="28"/>
        </w:rPr>
        <w:t xml:space="preserve">, 2018. – 176 с. – Режим доступа: </w:t>
      </w:r>
      <w:hyperlink r:id="rId15" w:history="1">
        <w:r w:rsidRPr="003A54EF">
          <w:rPr>
            <w:sz w:val="28"/>
            <w:szCs w:val="28"/>
            <w:u w:val="single"/>
          </w:rPr>
          <w:t>https://biblio-online.ru/book/tehnologiya-funkcionalnyh-produktov-pitaniya-410724</w:t>
        </w:r>
      </w:hyperlink>
    </w:p>
    <w:p w14:paraId="0090C256" w14:textId="77777777" w:rsidR="006B432E" w:rsidRPr="003A54EF" w:rsidRDefault="006B432E" w:rsidP="006B432E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>Экспертиза специализированных пищевых продуктов. Качество и безопасность: учебное пособие для вузов / Л.А.</w:t>
      </w:r>
      <w:r w:rsidR="009327E7" w:rsidRPr="003A54EF">
        <w:rPr>
          <w:sz w:val="28"/>
          <w:szCs w:val="28"/>
        </w:rPr>
        <w:t> </w:t>
      </w:r>
      <w:proofErr w:type="spellStart"/>
      <w:r w:rsidRPr="003A54EF">
        <w:rPr>
          <w:sz w:val="28"/>
          <w:szCs w:val="28"/>
        </w:rPr>
        <w:t>Маюрникова</w:t>
      </w:r>
      <w:proofErr w:type="spellEnd"/>
      <w:r w:rsidRPr="003A54EF">
        <w:rPr>
          <w:sz w:val="28"/>
          <w:szCs w:val="28"/>
        </w:rPr>
        <w:t xml:space="preserve"> и др.; под общ.</w:t>
      </w:r>
      <w:r w:rsidR="009327E7" w:rsidRPr="003A54EF">
        <w:rPr>
          <w:sz w:val="28"/>
          <w:szCs w:val="28"/>
        </w:rPr>
        <w:t> </w:t>
      </w:r>
      <w:r w:rsidRPr="003A54EF">
        <w:rPr>
          <w:sz w:val="28"/>
          <w:szCs w:val="28"/>
        </w:rPr>
        <w:t>ред.</w:t>
      </w:r>
      <w:r w:rsidR="009327E7" w:rsidRPr="003A54EF">
        <w:rPr>
          <w:sz w:val="28"/>
          <w:szCs w:val="28"/>
        </w:rPr>
        <w:t xml:space="preserve"> </w:t>
      </w:r>
      <w:r w:rsidRPr="003A54EF">
        <w:rPr>
          <w:sz w:val="28"/>
          <w:szCs w:val="28"/>
        </w:rPr>
        <w:t xml:space="preserve">В.М. </w:t>
      </w:r>
      <w:proofErr w:type="spellStart"/>
      <w:r w:rsidRPr="003A54EF">
        <w:rPr>
          <w:sz w:val="28"/>
          <w:szCs w:val="28"/>
        </w:rPr>
        <w:t>Позняковского</w:t>
      </w:r>
      <w:proofErr w:type="spellEnd"/>
      <w:r w:rsidRPr="003A54EF">
        <w:rPr>
          <w:sz w:val="28"/>
          <w:szCs w:val="28"/>
        </w:rPr>
        <w:t xml:space="preserve">. </w:t>
      </w:r>
      <w:r w:rsidR="00604F4C" w:rsidRPr="003A54EF">
        <w:rPr>
          <w:sz w:val="28"/>
          <w:szCs w:val="28"/>
        </w:rPr>
        <w:t>–</w:t>
      </w:r>
      <w:r w:rsidRPr="003A54EF">
        <w:rPr>
          <w:sz w:val="28"/>
          <w:szCs w:val="28"/>
        </w:rPr>
        <w:t xml:space="preserve"> 2-е изд.,</w:t>
      </w:r>
      <w:r w:rsidR="009327E7" w:rsidRPr="003A54EF">
        <w:rPr>
          <w:sz w:val="28"/>
          <w:szCs w:val="28"/>
        </w:rPr>
        <w:t xml:space="preserve"> </w:t>
      </w:r>
      <w:proofErr w:type="spellStart"/>
      <w:r w:rsidRPr="003A54EF">
        <w:rPr>
          <w:sz w:val="28"/>
          <w:szCs w:val="28"/>
        </w:rPr>
        <w:t>испр</w:t>
      </w:r>
      <w:proofErr w:type="spellEnd"/>
      <w:r w:rsidRPr="003A54EF">
        <w:rPr>
          <w:sz w:val="28"/>
          <w:szCs w:val="28"/>
        </w:rPr>
        <w:t>.</w:t>
      </w:r>
      <w:r w:rsidR="009327E7" w:rsidRPr="003A54EF">
        <w:rPr>
          <w:sz w:val="28"/>
          <w:szCs w:val="28"/>
        </w:rPr>
        <w:t xml:space="preserve"> </w:t>
      </w:r>
      <w:r w:rsidRPr="003A54EF">
        <w:rPr>
          <w:sz w:val="28"/>
          <w:szCs w:val="28"/>
        </w:rPr>
        <w:t xml:space="preserve">и доп. </w:t>
      </w:r>
      <w:r w:rsidR="009327E7" w:rsidRPr="003A54EF">
        <w:rPr>
          <w:sz w:val="28"/>
          <w:szCs w:val="28"/>
        </w:rPr>
        <w:t>–</w:t>
      </w:r>
      <w:r w:rsidRPr="003A54EF">
        <w:rPr>
          <w:sz w:val="28"/>
          <w:szCs w:val="28"/>
        </w:rPr>
        <w:t xml:space="preserve"> СПб. : </w:t>
      </w:r>
      <w:proofErr w:type="spellStart"/>
      <w:r w:rsidRPr="003A54EF">
        <w:rPr>
          <w:sz w:val="28"/>
          <w:szCs w:val="28"/>
        </w:rPr>
        <w:t>Гиорд</w:t>
      </w:r>
      <w:proofErr w:type="spellEnd"/>
      <w:r w:rsidRPr="003A54EF">
        <w:rPr>
          <w:sz w:val="28"/>
          <w:szCs w:val="28"/>
        </w:rPr>
        <w:t xml:space="preserve">, 2016. </w:t>
      </w:r>
      <w:r w:rsidR="009327E7" w:rsidRPr="003A54EF">
        <w:rPr>
          <w:sz w:val="28"/>
          <w:szCs w:val="28"/>
        </w:rPr>
        <w:t>–</w:t>
      </w:r>
      <w:r w:rsidRPr="003A54EF">
        <w:rPr>
          <w:sz w:val="28"/>
          <w:szCs w:val="28"/>
        </w:rPr>
        <w:t xml:space="preserve"> 448 с. </w:t>
      </w:r>
      <w:r w:rsidR="009327E7" w:rsidRPr="003A54EF">
        <w:rPr>
          <w:sz w:val="28"/>
          <w:szCs w:val="28"/>
        </w:rPr>
        <w:t>–</w:t>
      </w:r>
      <w:r w:rsidRPr="003A54EF">
        <w:rPr>
          <w:sz w:val="28"/>
          <w:szCs w:val="28"/>
        </w:rPr>
        <w:t xml:space="preserve"> Режим доступа: </w:t>
      </w:r>
      <w:hyperlink r:id="rId16" w:history="1">
        <w:r w:rsidRPr="003A54EF">
          <w:rPr>
            <w:sz w:val="28"/>
            <w:szCs w:val="28"/>
            <w:u w:val="single"/>
          </w:rPr>
          <w:t>http://znanium.com/catalog/product/1014948</w:t>
        </w:r>
      </w:hyperlink>
    </w:p>
    <w:p w14:paraId="4C7BFDD6" w14:textId="77777777" w:rsidR="004069CC" w:rsidRPr="003A54EF" w:rsidRDefault="004069CC" w:rsidP="004069C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Дополнительная учебная литература</w:t>
      </w:r>
    </w:p>
    <w:p w14:paraId="4BC5D51B" w14:textId="77777777" w:rsidR="006B432E" w:rsidRPr="003A54EF" w:rsidRDefault="006B432E" w:rsidP="006B432E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Научные основы формирования ассортимента пищевых продуктов с заданными свойствами. Технологии получения и переработки растительного сырья</w:t>
      </w:r>
      <w:r w:rsidR="00604F4C" w:rsidRPr="003A54EF">
        <w:rPr>
          <w:sz w:val="28"/>
          <w:szCs w:val="28"/>
        </w:rPr>
        <w:t xml:space="preserve"> / Л.Н. Меняйло, И.А. Батурина, О.Ю. </w:t>
      </w:r>
      <w:r w:rsidRPr="003A54EF">
        <w:rPr>
          <w:sz w:val="28"/>
          <w:szCs w:val="28"/>
        </w:rPr>
        <w:t>Веретнова и др. – Краснояр</w:t>
      </w:r>
      <w:r w:rsidR="00B548E3" w:rsidRPr="003A54EF">
        <w:rPr>
          <w:sz w:val="28"/>
          <w:szCs w:val="28"/>
        </w:rPr>
        <w:t>ск</w:t>
      </w:r>
      <w:r w:rsidRPr="003A54EF">
        <w:rPr>
          <w:sz w:val="28"/>
          <w:szCs w:val="28"/>
        </w:rPr>
        <w:t xml:space="preserve">: СФУ, 2015. – 212 с. </w:t>
      </w:r>
      <w:r w:rsidR="00604F4C" w:rsidRPr="003A54EF">
        <w:rPr>
          <w:sz w:val="28"/>
          <w:szCs w:val="28"/>
        </w:rPr>
        <w:t xml:space="preserve">– </w:t>
      </w:r>
      <w:r w:rsidRPr="003A54EF">
        <w:rPr>
          <w:sz w:val="28"/>
          <w:szCs w:val="28"/>
        </w:rPr>
        <w:t xml:space="preserve">Режим доступа: </w:t>
      </w:r>
      <w:hyperlink r:id="rId17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http://znanium.com/catalog/product/550153</w:t>
        </w:r>
      </w:hyperlink>
    </w:p>
    <w:p w14:paraId="7F8D545B" w14:textId="77777777" w:rsidR="000D7172" w:rsidRPr="003A54EF" w:rsidRDefault="000D7172" w:rsidP="000D7172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Теоретические основы товароведения и экспертизы товаров: Учебник : В 2 частях Часть 1: Модуль I: Теоретические основы товароведения / Николаева М.А. - М.: </w:t>
      </w:r>
      <w:proofErr w:type="spellStart"/>
      <w:r w:rsidRPr="003A54EF">
        <w:rPr>
          <w:sz w:val="28"/>
          <w:szCs w:val="28"/>
        </w:rPr>
        <w:t>Юр.Норма</w:t>
      </w:r>
      <w:proofErr w:type="spellEnd"/>
      <w:r w:rsidRPr="003A54EF">
        <w:rPr>
          <w:sz w:val="28"/>
          <w:szCs w:val="28"/>
        </w:rPr>
        <w:t xml:space="preserve">, НИЦ ИНФРА-М, 2014. - 368 с. Режим доступа: </w:t>
      </w:r>
      <w:hyperlink r:id="rId18" w:history="1">
        <w:r w:rsidRPr="003A54EF">
          <w:rPr>
            <w:sz w:val="28"/>
            <w:szCs w:val="28"/>
          </w:rPr>
          <w:t>http://znanium.com/catalog/product/452672</w:t>
        </w:r>
      </w:hyperlink>
    </w:p>
    <w:p w14:paraId="6BEA284F" w14:textId="77777777" w:rsidR="000D7172" w:rsidRPr="003A54EF" w:rsidRDefault="000D7172" w:rsidP="000D7172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Теоретические основы товароведения и экспертизы товаров: Учебник : В 2 частях Часть 2: Модуль II: Товарная экспертиза / Николаева М.А. - М.: </w:t>
      </w:r>
      <w:proofErr w:type="spellStart"/>
      <w:r w:rsidRPr="003A54EF">
        <w:rPr>
          <w:sz w:val="28"/>
          <w:szCs w:val="28"/>
        </w:rPr>
        <w:t>Юр.Норма</w:t>
      </w:r>
      <w:proofErr w:type="spellEnd"/>
      <w:r w:rsidRPr="003A54EF">
        <w:rPr>
          <w:sz w:val="28"/>
          <w:szCs w:val="28"/>
        </w:rPr>
        <w:t xml:space="preserve">, НИЦ ИНФРА-М, 2014. - 192 с. - Режим доступа: </w:t>
      </w:r>
      <w:hyperlink r:id="rId19" w:history="1">
        <w:r w:rsidRPr="003A54EF">
          <w:rPr>
            <w:sz w:val="28"/>
            <w:szCs w:val="28"/>
          </w:rPr>
          <w:t>http://znanium.com/catalog/product/452675</w:t>
        </w:r>
      </w:hyperlink>
    </w:p>
    <w:p w14:paraId="11194547" w14:textId="77777777" w:rsidR="000D7172" w:rsidRPr="003A54EF" w:rsidRDefault="000D7172" w:rsidP="000D7172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lastRenderedPageBreak/>
        <w:t xml:space="preserve">Основы микробиологии: учебник / К.А. </w:t>
      </w:r>
      <w:proofErr w:type="spellStart"/>
      <w:r w:rsidRPr="003A54EF">
        <w:rPr>
          <w:sz w:val="28"/>
          <w:szCs w:val="28"/>
        </w:rPr>
        <w:t>Мудрецова-Висс</w:t>
      </w:r>
      <w:proofErr w:type="spellEnd"/>
      <w:r w:rsidRPr="003A54EF">
        <w:rPr>
          <w:sz w:val="28"/>
          <w:szCs w:val="28"/>
        </w:rPr>
        <w:t xml:space="preserve">, В.П. Дедюхина, Е.В. Масленникова. – М.: НИЦ ИНФРА-М, 2015. – 384 с. – Режим доступа: </w:t>
      </w:r>
      <w:hyperlink r:id="rId20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http://znanium.com/go.php?id=480589</w:t>
        </w:r>
      </w:hyperlink>
    </w:p>
    <w:p w14:paraId="118381E6" w14:textId="77777777" w:rsidR="00B243DF" w:rsidRPr="003A54EF" w:rsidRDefault="00B243DF" w:rsidP="00B243DF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Технология продукции общественного питания: учебник / под ред. </w:t>
      </w:r>
      <w:r w:rsidRPr="003A54EF">
        <w:rPr>
          <w:sz w:val="28"/>
          <w:szCs w:val="28"/>
        </w:rPr>
        <w:br/>
        <w:t xml:space="preserve">А.И. </w:t>
      </w:r>
      <w:proofErr w:type="spellStart"/>
      <w:r w:rsidRPr="003A54EF">
        <w:rPr>
          <w:sz w:val="28"/>
          <w:szCs w:val="28"/>
        </w:rPr>
        <w:t>Мглинца</w:t>
      </w:r>
      <w:proofErr w:type="spellEnd"/>
      <w:r w:rsidRPr="003A54EF">
        <w:rPr>
          <w:sz w:val="28"/>
          <w:szCs w:val="28"/>
        </w:rPr>
        <w:t xml:space="preserve">. – СПб.: Троицкий мост, 2015. – 736 с. – Режим доступа: </w:t>
      </w:r>
      <w:hyperlink r:id="rId21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http://www.trmost.ru/lib-main.shtml?food</w:t>
        </w:r>
      </w:hyperlink>
    </w:p>
    <w:p w14:paraId="7D1B0481" w14:textId="77777777" w:rsidR="006D084F" w:rsidRPr="003A54EF" w:rsidRDefault="006D084F" w:rsidP="00DE2546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Безопасность продовольственных товаров (с основами нутрициологии): учебник / </w:t>
      </w:r>
      <w:proofErr w:type="spellStart"/>
      <w:r w:rsidRPr="003A54EF">
        <w:rPr>
          <w:sz w:val="28"/>
          <w:szCs w:val="28"/>
        </w:rPr>
        <w:t>Позняковский</w:t>
      </w:r>
      <w:proofErr w:type="spellEnd"/>
      <w:r w:rsidRPr="003A54EF">
        <w:rPr>
          <w:sz w:val="28"/>
          <w:szCs w:val="28"/>
        </w:rPr>
        <w:t xml:space="preserve"> В.М. – М.:НИЦ ИНФРА-М, 2015. – 271 с. – Режим доступа: </w:t>
      </w:r>
      <w:hyperlink r:id="rId22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http://znanium.com/catalog/product/460795</w:t>
        </w:r>
      </w:hyperlink>
    </w:p>
    <w:p w14:paraId="1088D2A9" w14:textId="77777777" w:rsidR="00211547" w:rsidRPr="003A54EF" w:rsidRDefault="00211547" w:rsidP="00211547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Пищевые ингредиенты и биологически активные добавки : учебник / </w:t>
      </w:r>
      <w:r w:rsidRPr="003A54EF">
        <w:rPr>
          <w:sz w:val="28"/>
          <w:szCs w:val="28"/>
        </w:rPr>
        <w:br/>
        <w:t xml:space="preserve">В.М. </w:t>
      </w:r>
      <w:proofErr w:type="spellStart"/>
      <w:r w:rsidRPr="003A54EF">
        <w:rPr>
          <w:sz w:val="28"/>
          <w:szCs w:val="28"/>
        </w:rPr>
        <w:t>Позняковский</w:t>
      </w:r>
      <w:proofErr w:type="spellEnd"/>
      <w:r w:rsidRPr="003A54EF">
        <w:rPr>
          <w:sz w:val="28"/>
          <w:szCs w:val="28"/>
        </w:rPr>
        <w:t xml:space="preserve">, О.В. Чугунова, М.Ю. </w:t>
      </w:r>
      <w:proofErr w:type="spellStart"/>
      <w:r w:rsidRPr="003A54EF">
        <w:rPr>
          <w:sz w:val="28"/>
          <w:szCs w:val="28"/>
        </w:rPr>
        <w:t>Тамова</w:t>
      </w:r>
      <w:proofErr w:type="spellEnd"/>
      <w:r w:rsidRPr="003A54EF">
        <w:rPr>
          <w:sz w:val="28"/>
          <w:szCs w:val="28"/>
        </w:rPr>
        <w:t xml:space="preserve"> ; под общ. ред. проф. В.М. </w:t>
      </w:r>
      <w:proofErr w:type="spellStart"/>
      <w:r w:rsidRPr="003A54EF">
        <w:rPr>
          <w:sz w:val="28"/>
          <w:szCs w:val="28"/>
        </w:rPr>
        <w:t>Позняковского</w:t>
      </w:r>
      <w:proofErr w:type="spellEnd"/>
      <w:r w:rsidRPr="003A54EF">
        <w:rPr>
          <w:sz w:val="28"/>
          <w:szCs w:val="28"/>
        </w:rPr>
        <w:t xml:space="preserve">. – М. : ИНФРА-М, 2018. – 143 с. – Режим доступа: </w:t>
      </w:r>
      <w:hyperlink r:id="rId23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http://znanium.com/catalog/product/548511</w:t>
        </w:r>
      </w:hyperlink>
    </w:p>
    <w:p w14:paraId="6C06525E" w14:textId="77777777" w:rsidR="006D084F" w:rsidRPr="003A54EF" w:rsidRDefault="006D084F" w:rsidP="00DE2546">
      <w:pPr>
        <w:numPr>
          <w:ilvl w:val="0"/>
          <w:numId w:val="4"/>
        </w:numPr>
        <w:tabs>
          <w:tab w:val="left" w:pos="566"/>
        </w:tabs>
        <w:rPr>
          <w:sz w:val="28"/>
          <w:szCs w:val="28"/>
        </w:rPr>
      </w:pPr>
      <w:r w:rsidRPr="003A54EF">
        <w:rPr>
          <w:sz w:val="28"/>
          <w:szCs w:val="28"/>
        </w:rPr>
        <w:t xml:space="preserve">Пищевая химия / А.П. Нечаев, С.Е. </w:t>
      </w:r>
      <w:proofErr w:type="spellStart"/>
      <w:r w:rsidRPr="003A54EF">
        <w:rPr>
          <w:sz w:val="28"/>
          <w:szCs w:val="28"/>
        </w:rPr>
        <w:t>Траубенберг</w:t>
      </w:r>
      <w:proofErr w:type="spellEnd"/>
      <w:r w:rsidRPr="003A54EF">
        <w:rPr>
          <w:sz w:val="28"/>
          <w:szCs w:val="28"/>
        </w:rPr>
        <w:t xml:space="preserve">, А.А. Кочеткова и др. – СПб.: ГИОРД, 2012. – 672 с. – Режим доступа: </w:t>
      </w:r>
      <w:hyperlink r:id="rId24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http://znanium.com/go.php?id=339106</w:t>
        </w:r>
      </w:hyperlink>
    </w:p>
    <w:p w14:paraId="4992CA19" w14:textId="77777777" w:rsidR="006D084F" w:rsidRPr="003A54EF" w:rsidRDefault="006D084F" w:rsidP="006D084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Стандартизация, метрология и подтверждение соответствия: учебник / Николаева М. А., Карташова Л. В. - М.: НИЦ ИНФРА-М, 2015. – 352 с. – Режим доступа: </w:t>
      </w:r>
      <w:hyperlink r:id="rId25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http://znanium.com/bookread2.php?book=473200</w:t>
        </w:r>
      </w:hyperlink>
      <w:r w:rsidRPr="003A54EF">
        <w:rPr>
          <w:sz w:val="28"/>
          <w:szCs w:val="28"/>
        </w:rPr>
        <w:t xml:space="preserve"> </w:t>
      </w:r>
    </w:p>
    <w:p w14:paraId="1F5FF4EE" w14:textId="77777777" w:rsidR="006D084F" w:rsidRPr="003A54EF" w:rsidRDefault="006D084F" w:rsidP="006D084F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Товароведение однородных групп продовольственных товаров / Елисеева Л.Г., Родина Т.Г., Рыжакова А.В. - М.: Дашков и К, 2017. – 930 с. – Режим доступа: </w:t>
      </w:r>
      <w:hyperlink r:id="rId26" w:history="1">
        <w:r w:rsidRPr="003A54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http://znanium.com/catalog/product/511978</w:t>
        </w:r>
      </w:hyperlink>
    </w:p>
    <w:p w14:paraId="3F440BC1" w14:textId="77777777" w:rsidR="004069CC" w:rsidRPr="003A54EF" w:rsidRDefault="004069CC" w:rsidP="004069C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A54EF">
        <w:rPr>
          <w:b/>
          <w:sz w:val="28"/>
          <w:szCs w:val="28"/>
        </w:rPr>
        <w:t>Нормативные документы</w:t>
      </w:r>
    </w:p>
    <w:p w14:paraId="3083B4EB" w14:textId="77777777" w:rsidR="00EE208B" w:rsidRPr="003A54EF" w:rsidRDefault="00EE208B" w:rsidP="00CD52C3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защите прав потребителей: Федеральный закон от 07.02.1992 г. № 2300-1</w:t>
      </w:r>
      <w:r w:rsidR="00C439CA" w:rsidRPr="003A54EF">
        <w:rPr>
          <w:sz w:val="28"/>
          <w:szCs w:val="28"/>
        </w:rPr>
        <w:t xml:space="preserve"> // Доступ из СПС «КонсультантПлюс»</w:t>
      </w:r>
    </w:p>
    <w:p w14:paraId="47C071FD" w14:textId="77777777" w:rsidR="00C439CA" w:rsidRPr="003A54EF" w:rsidRDefault="00EE208B" w:rsidP="00CD52C3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качестве и безопасности пищевых продуктов: Федеральный закон от 02.01.2000 № 29-ФЗ</w:t>
      </w:r>
      <w:r w:rsidR="00C439CA" w:rsidRPr="003A54EF">
        <w:rPr>
          <w:sz w:val="28"/>
          <w:szCs w:val="28"/>
        </w:rPr>
        <w:t xml:space="preserve"> // Доступ из СПС «КонсультантПлюс»</w:t>
      </w:r>
    </w:p>
    <w:p w14:paraId="3CE1CFDA" w14:textId="77777777" w:rsidR="00EE208B" w:rsidRPr="003A54EF" w:rsidRDefault="00EE208B" w:rsidP="00CD52C3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техническом регулировании: Федеральный закон от 27.12.2002 № 184</w:t>
      </w:r>
      <w:r w:rsidR="00C439CA" w:rsidRPr="003A54EF">
        <w:rPr>
          <w:sz w:val="28"/>
          <w:szCs w:val="28"/>
        </w:rPr>
        <w:t xml:space="preserve"> // Доступ из СПС «КонсультантПлюс»</w:t>
      </w:r>
    </w:p>
    <w:p w14:paraId="3DEFA8F9" w14:textId="77777777" w:rsidR="00EE208B" w:rsidRPr="003A54EF" w:rsidRDefault="00EE208B" w:rsidP="00CD52C3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Об обеспечении единства измерений: Федеральный закон от 26.06.2008 г. </w:t>
      </w:r>
      <w:r w:rsidR="00163070" w:rsidRPr="003A54EF">
        <w:rPr>
          <w:sz w:val="28"/>
          <w:szCs w:val="28"/>
        </w:rPr>
        <w:br/>
      </w:r>
      <w:r w:rsidRPr="003A54EF">
        <w:rPr>
          <w:sz w:val="28"/>
          <w:szCs w:val="28"/>
        </w:rPr>
        <w:t>№ 102</w:t>
      </w:r>
      <w:r w:rsidR="00C439CA" w:rsidRPr="003A54EF">
        <w:rPr>
          <w:sz w:val="28"/>
          <w:szCs w:val="28"/>
        </w:rPr>
        <w:t xml:space="preserve"> // Доступ из СПС «КонсультантПлюс»</w:t>
      </w:r>
    </w:p>
    <w:p w14:paraId="2E323CF0" w14:textId="77777777" w:rsidR="00EE208B" w:rsidRPr="003A54EF" w:rsidRDefault="00EE208B" w:rsidP="00CD52C3">
      <w:pPr>
        <w:numPr>
          <w:ilvl w:val="0"/>
          <w:numId w:val="4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мерах по совершенствованию лечебного питания в лечебно-профилактических учреждениях Российской Федерации: Приказ Минздрава России от 05.08.2003 № 330</w:t>
      </w:r>
      <w:r w:rsidR="00C439CA" w:rsidRPr="003A54EF">
        <w:rPr>
          <w:sz w:val="28"/>
          <w:szCs w:val="28"/>
        </w:rPr>
        <w:t xml:space="preserve"> (ред. от 24.11.2016) // Доступ из СПС «КонсультантПлюс»</w:t>
      </w:r>
    </w:p>
    <w:p w14:paraId="58588CEA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безопасности упаковки (ТР ТС 005/2011). Технический регламент : утв. Решением Комиссии Таможенного союза от 16.08.2011 г. № 769 // Доступ из СПС «КонсультантПлюс»</w:t>
      </w:r>
    </w:p>
    <w:p w14:paraId="5822E305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 безопасности пищевой продукции (ТР ТС 021/2011). Технический регламент : утв. Решением Комиссии Таможенного союза от 09.12.2011 г. № 880 // Доступ из СПС «КонсультантПлюс»</w:t>
      </w:r>
    </w:p>
    <w:p w14:paraId="4D6C13E0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lastRenderedPageBreak/>
        <w:t>Пищевая продукция в части ее маркировки (ТР ТС 022/2011). Технический регламент : утв. Решением Комиссии Таможенного союза от 09.12.2011 г. № 881 // Доступ из СПС «КонсультантПлюс»</w:t>
      </w:r>
    </w:p>
    <w:p w14:paraId="46436924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pacing w:val="-6"/>
          <w:sz w:val="28"/>
          <w:szCs w:val="28"/>
        </w:rPr>
      </w:pPr>
      <w:r w:rsidRPr="003A54EF">
        <w:rPr>
          <w:sz w:val="28"/>
          <w:szCs w:val="28"/>
        </w:rPr>
        <w:t xml:space="preserve">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027/2012). </w:t>
      </w:r>
      <w:r w:rsidRPr="003A54EF">
        <w:rPr>
          <w:spacing w:val="-6"/>
          <w:sz w:val="28"/>
          <w:szCs w:val="28"/>
        </w:rPr>
        <w:t>Технический регламент : утв. Решением Комиссии Таможенного союза от 15.06.2012 г. № 34 // Доступ из СПС «КонсультантПлюс»</w:t>
      </w:r>
    </w:p>
    <w:p w14:paraId="23257215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Требования безопасности пищевых добавок, ароматизаторов и технологических вспомогательных средств (ТР ТС 029/2012). Технический регламент : утв. Решением Комиссии Таможенного союза от 20.07.2012 г. № 58 // Доступ из СПС «КонсультантПлюс»</w:t>
      </w:r>
    </w:p>
    <w:p w14:paraId="6E964799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Методические указания по лабораторному контролю качества продукции общественного питания : одобрены Минздравом СССР 23.10.1991 N 122-5/72, рекомендованы Минторгом СССР от 11.11.1991 N 1-40/3805 // Доступ из СПС «КонсультантПлюс»</w:t>
      </w:r>
    </w:p>
    <w:p w14:paraId="1645ACB9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Организация лечебного питания в лечебно-профилактических учреждениях. Методические рекомендации : утв. Минздравсоцразвития РФ 03.02.2005 // Доступ из СПС «КонсультантПлюс»</w:t>
      </w:r>
    </w:p>
    <w:p w14:paraId="09FFFDAB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3CB32F09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3A54EF">
        <w:rPr>
          <w:sz w:val="28"/>
          <w:szCs w:val="28"/>
        </w:rPr>
        <w:t>оборотоспособности</w:t>
      </w:r>
      <w:proofErr w:type="spellEnd"/>
      <w:r w:rsidRPr="003A54EF">
        <w:rPr>
          <w:sz w:val="28"/>
          <w:szCs w:val="28"/>
        </w:rPr>
        <w:t xml:space="preserve"> в них продовольственного сырья и пищевых продуктов // Доступ из СПС «КонсультантПлюс»</w:t>
      </w:r>
    </w:p>
    <w:p w14:paraId="412042A9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0DAA37CC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СанПиН 2.4.1.3049-13. Санитарно-эпидемиологические требования к устройству, содержанию и организации режима работы дошкольных образовательных организаций // Доступ из СПС «КонсультантПлюс»</w:t>
      </w:r>
    </w:p>
    <w:p w14:paraId="562B3DE3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3A54EF">
        <w:rPr>
          <w:sz w:val="28"/>
          <w:szCs w:val="28"/>
        </w:rPr>
        <w:t>Хлебпродинформ</w:t>
      </w:r>
      <w:proofErr w:type="spellEnd"/>
      <w:r w:rsidRPr="003A54EF">
        <w:rPr>
          <w:sz w:val="28"/>
          <w:szCs w:val="28"/>
        </w:rPr>
        <w:t>, 1996. – 619 с.</w:t>
      </w:r>
    </w:p>
    <w:p w14:paraId="53F210D2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Pr="003A54EF">
        <w:rPr>
          <w:sz w:val="28"/>
          <w:szCs w:val="28"/>
        </w:rPr>
        <w:t>Хлебпродинформ</w:t>
      </w:r>
      <w:proofErr w:type="spellEnd"/>
      <w:r w:rsidRPr="003A54EF">
        <w:rPr>
          <w:sz w:val="28"/>
          <w:szCs w:val="28"/>
        </w:rPr>
        <w:t>, 1997. – 560 с.</w:t>
      </w:r>
    </w:p>
    <w:p w14:paraId="087C1C96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3A54EF">
        <w:rPr>
          <w:sz w:val="28"/>
          <w:szCs w:val="28"/>
        </w:rPr>
        <w:t>Хлебпродинформ</w:t>
      </w:r>
      <w:proofErr w:type="spellEnd"/>
      <w:r w:rsidRPr="003A54EF">
        <w:rPr>
          <w:sz w:val="28"/>
          <w:szCs w:val="28"/>
        </w:rPr>
        <w:t>, 2000. – 806 с.</w:t>
      </w:r>
    </w:p>
    <w:p w14:paraId="1C61673C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3A54EF">
        <w:rPr>
          <w:sz w:val="28"/>
          <w:szCs w:val="28"/>
        </w:rPr>
        <w:t>Хлебпродинформ</w:t>
      </w:r>
      <w:proofErr w:type="spellEnd"/>
      <w:r w:rsidRPr="003A54EF">
        <w:rPr>
          <w:sz w:val="28"/>
          <w:szCs w:val="28"/>
        </w:rPr>
        <w:t>, 2002. – 632 с.</w:t>
      </w:r>
    </w:p>
    <w:p w14:paraId="5FC219E0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</w:t>
      </w:r>
      <w:r w:rsidRPr="003A54EF">
        <w:rPr>
          <w:sz w:val="28"/>
          <w:szCs w:val="28"/>
        </w:rPr>
        <w:lastRenderedPageBreak/>
        <w:t xml:space="preserve">технических нормативов / под ред. В.Т. Лапшиной. – М.: </w:t>
      </w:r>
      <w:proofErr w:type="spellStart"/>
      <w:r w:rsidRPr="003A54EF">
        <w:rPr>
          <w:sz w:val="28"/>
          <w:szCs w:val="28"/>
        </w:rPr>
        <w:t>Хлебпродинформ</w:t>
      </w:r>
      <w:proofErr w:type="spellEnd"/>
      <w:r w:rsidRPr="003A54EF">
        <w:rPr>
          <w:sz w:val="28"/>
          <w:szCs w:val="28"/>
        </w:rPr>
        <w:t>, 2004. – 640 с.</w:t>
      </w:r>
    </w:p>
    <w:p w14:paraId="34677F3E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3A54EF">
        <w:rPr>
          <w:sz w:val="28"/>
          <w:szCs w:val="28"/>
        </w:rPr>
        <w:t>ДеЛи</w:t>
      </w:r>
      <w:proofErr w:type="spellEnd"/>
      <w:r w:rsidRPr="003A54EF">
        <w:rPr>
          <w:sz w:val="28"/>
          <w:szCs w:val="28"/>
        </w:rPr>
        <w:t xml:space="preserve"> принт, 2007. – 628 с.</w:t>
      </w:r>
    </w:p>
    <w:p w14:paraId="01893156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rPr>
          <w:sz w:val="28"/>
          <w:szCs w:val="28"/>
        </w:rPr>
      </w:pPr>
      <w:r w:rsidRPr="003A54EF">
        <w:rPr>
          <w:sz w:val="28"/>
          <w:szCs w:val="28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И.М. Скурихина, М.Н. </w:t>
      </w:r>
      <w:proofErr w:type="spellStart"/>
      <w:r w:rsidRPr="003A54EF">
        <w:rPr>
          <w:sz w:val="28"/>
          <w:szCs w:val="28"/>
        </w:rPr>
        <w:t>Волгарева</w:t>
      </w:r>
      <w:proofErr w:type="spellEnd"/>
      <w:r w:rsidRPr="003A54EF">
        <w:rPr>
          <w:sz w:val="28"/>
          <w:szCs w:val="28"/>
        </w:rPr>
        <w:t xml:space="preserve">. – М.: </w:t>
      </w:r>
      <w:proofErr w:type="spellStart"/>
      <w:r w:rsidRPr="003A54EF">
        <w:rPr>
          <w:sz w:val="28"/>
          <w:szCs w:val="28"/>
        </w:rPr>
        <w:t>Агропромиздат</w:t>
      </w:r>
      <w:proofErr w:type="spellEnd"/>
      <w:r w:rsidRPr="003A54EF">
        <w:rPr>
          <w:sz w:val="28"/>
          <w:szCs w:val="28"/>
        </w:rPr>
        <w:t>, 1987. – 360 с.</w:t>
      </w:r>
    </w:p>
    <w:p w14:paraId="0736727C" w14:textId="77777777" w:rsidR="00526616" w:rsidRPr="003A54EF" w:rsidRDefault="00526616" w:rsidP="00526616">
      <w:pPr>
        <w:numPr>
          <w:ilvl w:val="0"/>
          <w:numId w:val="12"/>
        </w:numPr>
        <w:tabs>
          <w:tab w:val="left" w:pos="566"/>
        </w:tabs>
        <w:rPr>
          <w:sz w:val="28"/>
          <w:szCs w:val="28"/>
        </w:rPr>
      </w:pPr>
      <w:r w:rsidRPr="003A54EF">
        <w:rPr>
          <w:sz w:val="28"/>
          <w:szCs w:val="28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3A54EF">
        <w:rPr>
          <w:sz w:val="28"/>
          <w:szCs w:val="28"/>
        </w:rPr>
        <w:t>ДеЛи</w:t>
      </w:r>
      <w:proofErr w:type="spellEnd"/>
      <w:r w:rsidRPr="003A54EF">
        <w:rPr>
          <w:sz w:val="28"/>
          <w:szCs w:val="28"/>
        </w:rPr>
        <w:t>-принт, 2008. – 276 с.</w:t>
      </w:r>
    </w:p>
    <w:p w14:paraId="4ED2A20A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ГОСТ 30390-2013. Услуги общественного питания. Продукция общественного питания, реализуемая населению. Общие технические условия// Доступ из СПС «КонсультантПлюс» </w:t>
      </w:r>
    </w:p>
    <w:p w14:paraId="019F384F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31986-2012. Услуги общественного питания. Метод органолептической оценки качества продукции общественного питания // Доступ из СПС «КонсультантПлюс»</w:t>
      </w:r>
    </w:p>
    <w:p w14:paraId="543FE240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31D789E4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Р 54607.1–2011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// Доступ из СПС «КонсультантПлюс»</w:t>
      </w:r>
    </w:p>
    <w:p w14:paraId="34D1D090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Р 54607.2-2012 Услуги общественного питания. Методы лабораторного контроля продукции общественного питания. Часть 2. Методы физико-химических испытаний // Доступ из СПС «КонсультантПлюс»</w:t>
      </w:r>
    </w:p>
    <w:p w14:paraId="703AEAE4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// Доступ из СПС «КонсультантПлюс»</w:t>
      </w:r>
    </w:p>
    <w:p w14:paraId="1F523114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// Доступ из СПС «КонсультантПлюс»</w:t>
      </w:r>
    </w:p>
    <w:p w14:paraId="2F3196AC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1C6E0620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  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43EDB199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ГОСТ  Р  51074-03. Продукты пищевые. Информация для потребителя. Общие требования // Доступ из СПС «КонсультантПлюс»</w:t>
      </w:r>
    </w:p>
    <w:p w14:paraId="10C3085C" w14:textId="77777777" w:rsidR="006316D1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lastRenderedPageBreak/>
        <w:t>ГОСТ  Р  52349-2005. Продукты пищевые. Продукты пищевые функциональные. Термины и определения // Доступ из СПС «КонсультантПлюс»</w:t>
      </w:r>
    </w:p>
    <w:p w14:paraId="252479BB" w14:textId="77777777" w:rsidR="00D6113A" w:rsidRPr="003A54EF" w:rsidRDefault="006316D1" w:rsidP="00CD52C3">
      <w:pPr>
        <w:numPr>
          <w:ilvl w:val="0"/>
          <w:numId w:val="12"/>
        </w:numPr>
        <w:tabs>
          <w:tab w:val="left" w:pos="566"/>
        </w:tabs>
        <w:jc w:val="both"/>
        <w:rPr>
          <w:sz w:val="28"/>
          <w:szCs w:val="28"/>
        </w:rPr>
      </w:pPr>
      <w:r w:rsidRPr="003A54EF">
        <w:rPr>
          <w:sz w:val="28"/>
          <w:szCs w:val="28"/>
        </w:rPr>
        <w:t>ОСТ 10-060-95. Торты и пирожные. Технические условия</w:t>
      </w:r>
      <w:r w:rsidR="00D6113A" w:rsidRPr="003A54EF">
        <w:rPr>
          <w:sz w:val="28"/>
          <w:szCs w:val="28"/>
        </w:rPr>
        <w:t xml:space="preserve"> // Доступ из СПС «КонсультантПлюс»</w:t>
      </w:r>
    </w:p>
    <w:p w14:paraId="035EB947" w14:textId="77777777" w:rsidR="00256E45" w:rsidRPr="003A54EF" w:rsidRDefault="00256E45" w:rsidP="00121C02">
      <w:pPr>
        <w:jc w:val="center"/>
        <w:rPr>
          <w:b/>
          <w:sz w:val="28"/>
          <w:szCs w:val="18"/>
        </w:rPr>
      </w:pPr>
    </w:p>
    <w:p w14:paraId="63F69110" w14:textId="77777777" w:rsidR="00256E45" w:rsidRPr="003A54EF" w:rsidRDefault="00256E45" w:rsidP="00121C02">
      <w:pPr>
        <w:jc w:val="center"/>
        <w:rPr>
          <w:b/>
          <w:sz w:val="28"/>
          <w:szCs w:val="18"/>
        </w:rPr>
      </w:pPr>
    </w:p>
    <w:p w14:paraId="0527FC77" w14:textId="77777777" w:rsidR="00121C02" w:rsidRPr="003A54EF" w:rsidRDefault="00121C02" w:rsidP="00121C02">
      <w:pPr>
        <w:jc w:val="center"/>
        <w:rPr>
          <w:b/>
        </w:rPr>
      </w:pPr>
      <w:r w:rsidRPr="003A54EF">
        <w:rPr>
          <w:b/>
          <w:sz w:val="28"/>
          <w:szCs w:val="18"/>
        </w:rPr>
        <w:t>9.  СОВРЕМЕННЫЕ ПРОФЕССИОНАЛЬНЫЕ БАЗЫ ДАННЫХ И ИНФОРМАЦИОННЫЕ СПРАВОЧНЫЕ СИСТЕМЫ</w:t>
      </w:r>
    </w:p>
    <w:p w14:paraId="6A0D190D" w14:textId="77777777" w:rsidR="00121C02" w:rsidRPr="003A54EF" w:rsidRDefault="00121C02" w:rsidP="00121C02">
      <w:pPr>
        <w:tabs>
          <w:tab w:val="left" w:pos="47"/>
        </w:tabs>
        <w:jc w:val="center"/>
      </w:pPr>
    </w:p>
    <w:p w14:paraId="1386EDEE" w14:textId="77777777" w:rsidR="00E613AB" w:rsidRPr="003A54EF" w:rsidRDefault="00E613AB" w:rsidP="00E613AB">
      <w:pPr>
        <w:numPr>
          <w:ilvl w:val="0"/>
          <w:numId w:val="32"/>
        </w:numPr>
        <w:jc w:val="both"/>
        <w:rPr>
          <w:sz w:val="28"/>
          <w:szCs w:val="28"/>
          <w:lang w:val="en-US"/>
        </w:rPr>
      </w:pPr>
      <w:r w:rsidRPr="003A54EF">
        <w:rPr>
          <w:sz w:val="28"/>
          <w:szCs w:val="28"/>
        </w:rPr>
        <w:t>Агрегатор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дипломных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работ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и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диссертаций</w:t>
      </w:r>
      <w:r w:rsidRPr="003A54EF">
        <w:rPr>
          <w:sz w:val="28"/>
          <w:szCs w:val="28"/>
          <w:lang w:val="en-US"/>
        </w:rPr>
        <w:t xml:space="preserve"> Open Access Theses and Dissertations: </w:t>
      </w:r>
      <w:hyperlink r:id="rId27" w:history="1">
        <w:r w:rsidRPr="003A54EF">
          <w:rPr>
            <w:sz w:val="28"/>
            <w:szCs w:val="28"/>
            <w:lang w:val="en-US"/>
          </w:rPr>
          <w:t>https://oatd.org</w:t>
        </w:r>
      </w:hyperlink>
    </w:p>
    <w:p w14:paraId="3A626DA5" w14:textId="77777777" w:rsidR="00E613AB" w:rsidRPr="003A54EF" w:rsidRDefault="00E613AB" w:rsidP="00E613AB">
      <w:pPr>
        <w:numPr>
          <w:ilvl w:val="0"/>
          <w:numId w:val="32"/>
        </w:numPr>
        <w:jc w:val="both"/>
        <w:rPr>
          <w:sz w:val="28"/>
          <w:szCs w:val="28"/>
          <w:lang w:val="en-US"/>
        </w:rPr>
      </w:pPr>
      <w:r w:rsidRPr="003A54EF">
        <w:rPr>
          <w:sz w:val="28"/>
          <w:szCs w:val="28"/>
        </w:rPr>
        <w:t>Агрегатор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научных</w:t>
      </w:r>
      <w:r w:rsidRPr="003A54EF">
        <w:rPr>
          <w:sz w:val="28"/>
          <w:szCs w:val="28"/>
          <w:lang w:val="en-US"/>
        </w:rPr>
        <w:t xml:space="preserve"> </w:t>
      </w:r>
      <w:r w:rsidRPr="003A54EF">
        <w:rPr>
          <w:sz w:val="28"/>
          <w:szCs w:val="28"/>
        </w:rPr>
        <w:t>журналов</w:t>
      </w:r>
      <w:r w:rsidRPr="003A54EF">
        <w:rPr>
          <w:sz w:val="28"/>
          <w:szCs w:val="28"/>
          <w:lang w:val="en-US"/>
        </w:rPr>
        <w:t xml:space="preserve"> Directory of Open Access Journals: </w:t>
      </w:r>
      <w:hyperlink r:id="rId28" w:history="1">
        <w:r w:rsidRPr="003A54EF">
          <w:rPr>
            <w:sz w:val="28"/>
            <w:szCs w:val="28"/>
            <w:lang w:val="en-US"/>
          </w:rPr>
          <w:t>https://www.doaj.org</w:t>
        </w:r>
      </w:hyperlink>
    </w:p>
    <w:p w14:paraId="6D1536E5" w14:textId="77777777" w:rsidR="00E613AB" w:rsidRPr="003A54EF" w:rsidRDefault="00E613AB" w:rsidP="00FD171A">
      <w:pPr>
        <w:numPr>
          <w:ilvl w:val="0"/>
          <w:numId w:val="32"/>
        </w:numPr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Научная электронная библиотека : </w:t>
      </w:r>
      <w:hyperlink r:id="rId29" w:history="1">
        <w:r w:rsidRPr="003A54EF">
          <w:rPr>
            <w:sz w:val="28"/>
            <w:szCs w:val="28"/>
            <w:u w:val="single"/>
          </w:rPr>
          <w:t>http://elibrary.ru</w:t>
        </w:r>
      </w:hyperlink>
    </w:p>
    <w:p w14:paraId="61E7D4DE" w14:textId="77777777" w:rsidR="00E613AB" w:rsidRPr="003A54EF" w:rsidRDefault="00E613AB" w:rsidP="00E613AB">
      <w:pPr>
        <w:numPr>
          <w:ilvl w:val="0"/>
          <w:numId w:val="32"/>
        </w:numPr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Научная электронная библиотека </w:t>
      </w:r>
      <w:proofErr w:type="spellStart"/>
      <w:r w:rsidRPr="003A54EF">
        <w:rPr>
          <w:sz w:val="28"/>
          <w:szCs w:val="28"/>
        </w:rPr>
        <w:t>КиберЛенинка</w:t>
      </w:r>
      <w:proofErr w:type="spellEnd"/>
      <w:r w:rsidRPr="003A54EF">
        <w:rPr>
          <w:sz w:val="28"/>
          <w:szCs w:val="28"/>
        </w:rPr>
        <w:t xml:space="preserve">: </w:t>
      </w:r>
      <w:hyperlink r:id="rId30" w:history="1">
        <w:r w:rsidRPr="003A54EF">
          <w:rPr>
            <w:sz w:val="28"/>
            <w:szCs w:val="28"/>
          </w:rPr>
          <w:t>https://cyberleninka.ru</w:t>
        </w:r>
      </w:hyperlink>
    </w:p>
    <w:p w14:paraId="15DE3539" w14:textId="77777777" w:rsidR="00E613AB" w:rsidRPr="003A54EF" w:rsidRDefault="00E613AB" w:rsidP="006A792C">
      <w:pPr>
        <w:numPr>
          <w:ilvl w:val="0"/>
          <w:numId w:val="32"/>
        </w:numPr>
        <w:jc w:val="both"/>
        <w:rPr>
          <w:sz w:val="28"/>
          <w:szCs w:val="28"/>
        </w:rPr>
      </w:pPr>
      <w:r w:rsidRPr="003A54EF">
        <w:rPr>
          <w:sz w:val="28"/>
          <w:szCs w:val="28"/>
        </w:rPr>
        <w:t>Национальная база данных продуктов питания Министерства сельского хозяйства США : https://www.nal.usda.gov/</w:t>
      </w:r>
    </w:p>
    <w:p w14:paraId="08AC86C1" w14:textId="77777777" w:rsidR="00E613AB" w:rsidRPr="003A54EF" w:rsidRDefault="00E613AB" w:rsidP="00FD171A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Официальный сайт ФБУЗ «Российский регистр потенциально опасных химических и биологических веществ» Роспотребнадзора : </w:t>
      </w:r>
      <w:hyperlink r:id="rId31" w:history="1">
        <w:r w:rsidRPr="003A54EF">
          <w:rPr>
            <w:sz w:val="28"/>
            <w:szCs w:val="28"/>
            <w:u w:val="single"/>
          </w:rPr>
          <w:t>http://www.rpohv.ru/</w:t>
        </w:r>
      </w:hyperlink>
      <w:r w:rsidRPr="003A54EF">
        <w:rPr>
          <w:sz w:val="28"/>
          <w:szCs w:val="28"/>
          <w:u w:val="single"/>
        </w:rPr>
        <w:t xml:space="preserve"> </w:t>
      </w:r>
    </w:p>
    <w:p w14:paraId="5DBA52AF" w14:textId="77777777" w:rsidR="00E613AB" w:rsidRPr="003A54EF" w:rsidRDefault="00E613AB" w:rsidP="00FD171A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Официальный сайт Федеральной службы по надзору в сфере защиты прав потребителей и благополучия человека : </w:t>
      </w:r>
      <w:hyperlink r:id="rId32" w:history="1">
        <w:r w:rsidRPr="003A54EF">
          <w:rPr>
            <w:sz w:val="28"/>
            <w:szCs w:val="28"/>
            <w:u w:val="single"/>
          </w:rPr>
          <w:t>http://rospotrebnadzor.ru/</w:t>
        </w:r>
      </w:hyperlink>
    </w:p>
    <w:p w14:paraId="5002E2BC" w14:textId="77777777" w:rsidR="00E613AB" w:rsidRPr="003A54EF" w:rsidRDefault="00E613AB" w:rsidP="00E613AB">
      <w:pPr>
        <w:numPr>
          <w:ilvl w:val="0"/>
          <w:numId w:val="32"/>
        </w:numPr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Поисковая система научных публикаций </w:t>
      </w:r>
      <w:hyperlink r:id="rId33" w:tgtFrame="_blank" w:history="1">
        <w:r w:rsidRPr="003A54EF">
          <w:rPr>
            <w:sz w:val="28"/>
            <w:szCs w:val="28"/>
          </w:rPr>
          <w:t>Google Scholar</w:t>
        </w:r>
      </w:hyperlink>
      <w:r w:rsidRPr="003A54EF">
        <w:rPr>
          <w:sz w:val="28"/>
          <w:szCs w:val="28"/>
        </w:rPr>
        <w:t>:  </w:t>
      </w:r>
      <w:hyperlink r:id="rId34" w:history="1">
        <w:r w:rsidRPr="003A54EF">
          <w:rPr>
            <w:sz w:val="28"/>
            <w:szCs w:val="28"/>
          </w:rPr>
          <w:t>https://scholar.google.ru</w:t>
        </w:r>
      </w:hyperlink>
      <w:r w:rsidRPr="003A54EF">
        <w:rPr>
          <w:sz w:val="28"/>
          <w:szCs w:val="28"/>
        </w:rPr>
        <w:t xml:space="preserve"> </w:t>
      </w:r>
    </w:p>
    <w:p w14:paraId="19C11400" w14:textId="77777777" w:rsidR="00E613AB" w:rsidRPr="003A54EF" w:rsidRDefault="00E613AB" w:rsidP="006A792C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Справочно-правовая система «Консультант Плюс»: </w:t>
      </w:r>
      <w:r w:rsidRPr="003A54EF">
        <w:rPr>
          <w:sz w:val="28"/>
          <w:szCs w:val="28"/>
          <w:u w:val="single"/>
        </w:rPr>
        <w:t xml:space="preserve">http: //www.consultant.ru </w:t>
      </w:r>
    </w:p>
    <w:p w14:paraId="1F290557" w14:textId="77777777" w:rsidR="00E613AB" w:rsidRPr="003A54EF" w:rsidRDefault="00E613AB" w:rsidP="006A792C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Справочно-правовая система: «Гарант»: </w:t>
      </w:r>
      <w:r w:rsidRPr="003A54EF">
        <w:rPr>
          <w:sz w:val="28"/>
          <w:szCs w:val="28"/>
          <w:u w:val="single"/>
        </w:rPr>
        <w:t>http: /www.internet.garant.ru/</w:t>
      </w:r>
    </w:p>
    <w:p w14:paraId="03BE9D12" w14:textId="77777777" w:rsidR="00E613AB" w:rsidRPr="003A54EF" w:rsidRDefault="00E613AB" w:rsidP="00E613AB">
      <w:pPr>
        <w:numPr>
          <w:ilvl w:val="0"/>
          <w:numId w:val="32"/>
        </w:numPr>
        <w:jc w:val="both"/>
        <w:rPr>
          <w:sz w:val="28"/>
          <w:szCs w:val="28"/>
        </w:rPr>
      </w:pPr>
      <w:hyperlink r:id="rId35" w:history="1">
        <w:r w:rsidRPr="003A54EF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429C7370" w14:textId="77777777" w:rsidR="00E613AB" w:rsidRPr="003A54EF" w:rsidRDefault="00E613AB" w:rsidP="006A792C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bookmarkStart w:id="10" w:name="РАЗДЕЛ10_рпд_му_для_обуч"/>
      <w:bookmarkEnd w:id="10"/>
      <w:r w:rsidRPr="003A54EF">
        <w:rPr>
          <w:sz w:val="28"/>
          <w:szCs w:val="28"/>
        </w:rPr>
        <w:t xml:space="preserve">Электронная библиотека «Троицкий мост»: </w:t>
      </w:r>
      <w:hyperlink r:id="rId36" w:history="1">
        <w:r w:rsidRPr="003A54EF">
          <w:rPr>
            <w:sz w:val="28"/>
            <w:szCs w:val="28"/>
            <w:u w:val="single"/>
          </w:rPr>
          <w:t>http://www.trmost.ru</w:t>
        </w:r>
      </w:hyperlink>
    </w:p>
    <w:p w14:paraId="07055680" w14:textId="77777777" w:rsidR="00E613AB" w:rsidRPr="003A54EF" w:rsidRDefault="00E613AB" w:rsidP="00FD171A">
      <w:pPr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3A54EF">
        <w:rPr>
          <w:sz w:val="28"/>
          <w:szCs w:val="28"/>
        </w:rPr>
        <w:t xml:space="preserve">Электронная библиотека </w:t>
      </w:r>
      <w:proofErr w:type="spellStart"/>
      <w:r w:rsidRPr="003A54EF">
        <w:rPr>
          <w:sz w:val="28"/>
          <w:szCs w:val="28"/>
        </w:rPr>
        <w:t>Юрайт</w:t>
      </w:r>
      <w:proofErr w:type="spellEnd"/>
      <w:r w:rsidRPr="003A54EF">
        <w:rPr>
          <w:sz w:val="28"/>
          <w:szCs w:val="28"/>
        </w:rPr>
        <w:t xml:space="preserve"> : </w:t>
      </w:r>
      <w:hyperlink r:id="rId37" w:history="1">
        <w:r w:rsidRPr="003A54EF">
          <w:rPr>
            <w:sz w:val="28"/>
            <w:szCs w:val="28"/>
            <w:u w:val="single"/>
          </w:rPr>
          <w:t>https://biblio-online.ru</w:t>
        </w:r>
      </w:hyperlink>
    </w:p>
    <w:p w14:paraId="72D41290" w14:textId="77777777" w:rsidR="00E613AB" w:rsidRPr="003A54EF" w:rsidRDefault="00E613AB" w:rsidP="00FD171A">
      <w:pPr>
        <w:numPr>
          <w:ilvl w:val="0"/>
          <w:numId w:val="32"/>
        </w:numPr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Электронно-библиотечная система Znanium.com : </w:t>
      </w:r>
      <w:hyperlink r:id="rId38" w:history="1">
        <w:r w:rsidRPr="003A54EF">
          <w:rPr>
            <w:sz w:val="28"/>
            <w:szCs w:val="28"/>
            <w:u w:val="single"/>
          </w:rPr>
          <w:t>www.znanium.com</w:t>
        </w:r>
      </w:hyperlink>
    </w:p>
    <w:p w14:paraId="4CD902A4" w14:textId="77777777" w:rsidR="00121C02" w:rsidRPr="003A54EF" w:rsidRDefault="00121C02" w:rsidP="00121C02">
      <w:pPr>
        <w:jc w:val="center"/>
        <w:rPr>
          <w:b/>
          <w:sz w:val="28"/>
        </w:rPr>
      </w:pPr>
    </w:p>
    <w:p w14:paraId="3C472FCF" w14:textId="77777777" w:rsidR="00256E45" w:rsidRPr="003A54EF" w:rsidRDefault="00256E45" w:rsidP="00121C02">
      <w:pPr>
        <w:jc w:val="center"/>
        <w:rPr>
          <w:b/>
          <w:sz w:val="28"/>
        </w:rPr>
      </w:pPr>
    </w:p>
    <w:p w14:paraId="6DD2754A" w14:textId="77777777" w:rsidR="00357FB8" w:rsidRDefault="00357FB8" w:rsidP="00121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01F710" w14:textId="720CBD98" w:rsidR="00121C02" w:rsidRPr="003A54EF" w:rsidRDefault="00121C02" w:rsidP="00121C02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lastRenderedPageBreak/>
        <w:t xml:space="preserve">10. ПЕРЕЧЕНЬ ЛИЦЕНЗИОННОГО И СВОБОДНО </w:t>
      </w:r>
    </w:p>
    <w:p w14:paraId="706FD2A3" w14:textId="77777777" w:rsidR="00121C02" w:rsidRPr="003A54EF" w:rsidRDefault="00121C02" w:rsidP="00121C02">
      <w:pPr>
        <w:jc w:val="center"/>
        <w:rPr>
          <w:b/>
          <w:sz w:val="28"/>
          <w:szCs w:val="28"/>
        </w:rPr>
      </w:pPr>
      <w:r w:rsidRPr="003A54EF">
        <w:rPr>
          <w:b/>
          <w:sz w:val="28"/>
          <w:szCs w:val="28"/>
        </w:rPr>
        <w:t>РАСПРОСТРАНЯЕМОГО ПРОГРАММНОГО ОБЕСПЕЧЕНИЯ,</w:t>
      </w:r>
    </w:p>
    <w:p w14:paraId="0CF0AF67" w14:textId="77777777" w:rsidR="00121C02" w:rsidRPr="003A54EF" w:rsidRDefault="00121C02" w:rsidP="00121C02">
      <w:pPr>
        <w:jc w:val="center"/>
        <w:rPr>
          <w:sz w:val="28"/>
          <w:szCs w:val="28"/>
        </w:rPr>
      </w:pPr>
      <w:r w:rsidRPr="003A54EF">
        <w:rPr>
          <w:b/>
          <w:sz w:val="28"/>
          <w:szCs w:val="28"/>
        </w:rPr>
        <w:t>В ТОМ ЧИСЛЕ ОТЕЧЕСТВЕННОГО ПРОИЗВОДСТВА</w:t>
      </w:r>
    </w:p>
    <w:p w14:paraId="0885C362" w14:textId="77777777" w:rsidR="00121C02" w:rsidRPr="003A54EF" w:rsidRDefault="00121C02" w:rsidP="00121C02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21C02" w:rsidRPr="003A54EF" w14:paraId="49EBFAE5" w14:textId="77777777" w:rsidTr="00E36A34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2"/>
              <w:gridCol w:w="3257"/>
              <w:gridCol w:w="1985"/>
              <w:gridCol w:w="1976"/>
            </w:tblGrid>
            <w:tr w:rsidR="00121C02" w:rsidRPr="003A54EF" w14:paraId="2146913F" w14:textId="77777777" w:rsidTr="00E36A34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54C97" w14:textId="77777777" w:rsidR="00121C02" w:rsidRPr="003A54EF" w:rsidRDefault="00121C02" w:rsidP="00E36A34">
                  <w:pPr>
                    <w:jc w:val="center"/>
                  </w:pPr>
                  <w:r w:rsidRPr="003A54EF">
                    <w:t>№</w:t>
                  </w:r>
                  <w:r w:rsidRPr="003A54EF"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7E2FE" w14:textId="77777777" w:rsidR="00121C02" w:rsidRPr="003A54EF" w:rsidRDefault="00121C02" w:rsidP="00E36A34">
                  <w:pPr>
                    <w:jc w:val="center"/>
                  </w:pPr>
                  <w:r w:rsidRPr="003A54EF">
                    <w:t xml:space="preserve">Комплект лицензионного </w:t>
                  </w:r>
                  <w:r w:rsidRPr="003A54EF"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C1591" w14:textId="77777777" w:rsidR="00121C02" w:rsidRPr="003A54EF" w:rsidRDefault="00121C02" w:rsidP="00E36A34">
                  <w:pPr>
                    <w:jc w:val="center"/>
                  </w:pPr>
                  <w:r w:rsidRPr="003A54EF">
                    <w:t xml:space="preserve">Комплект свободно распространяемого </w:t>
                  </w:r>
                </w:p>
                <w:p w14:paraId="31E46013" w14:textId="77777777" w:rsidR="00121C02" w:rsidRPr="003A54EF" w:rsidRDefault="00121C02" w:rsidP="00E36A34">
                  <w:pPr>
                    <w:jc w:val="center"/>
                  </w:pPr>
                  <w:r w:rsidRPr="003A54EF">
                    <w:t>программного обеспечения</w:t>
                  </w:r>
                </w:p>
              </w:tc>
            </w:tr>
            <w:tr w:rsidR="00121C02" w:rsidRPr="003A54EF" w14:paraId="4A08B9B6" w14:textId="77777777" w:rsidTr="00E36A34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ED749" w14:textId="77777777" w:rsidR="00121C02" w:rsidRPr="003A54EF" w:rsidRDefault="00121C02" w:rsidP="00E36A34">
                  <w:pPr>
                    <w:jc w:val="center"/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5C43E" w14:textId="77777777" w:rsidR="00121C02" w:rsidRPr="003A54EF" w:rsidRDefault="00121C02" w:rsidP="00E36A34">
                  <w:pPr>
                    <w:jc w:val="center"/>
                  </w:pPr>
                  <w:r w:rsidRPr="003A54EF"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64542" w14:textId="77777777" w:rsidR="00121C02" w:rsidRPr="003A54EF" w:rsidRDefault="00121C02" w:rsidP="00E36A34">
                  <w:pPr>
                    <w:jc w:val="center"/>
                  </w:pPr>
                  <w:r w:rsidRPr="003A54EF"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BBA70" w14:textId="77777777" w:rsidR="00121C02" w:rsidRPr="003A54EF" w:rsidRDefault="00121C02" w:rsidP="00E36A34">
                  <w:pPr>
                    <w:jc w:val="center"/>
                  </w:pPr>
                  <w:r w:rsidRPr="003A54EF"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C1CC6" w14:textId="77777777" w:rsidR="00121C02" w:rsidRPr="003A54EF" w:rsidRDefault="00121C02" w:rsidP="00E36A34">
                  <w:pPr>
                    <w:jc w:val="center"/>
                  </w:pPr>
                  <w:r w:rsidRPr="003A54EF"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21C02" w:rsidRPr="003A54EF" w14:paraId="450D04DB" w14:textId="77777777" w:rsidTr="0010058A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95688" w14:textId="77777777" w:rsidR="00121C02" w:rsidRPr="003A54EF" w:rsidRDefault="00121C02" w:rsidP="0010058A">
                  <w:pPr>
                    <w:jc w:val="center"/>
                  </w:pPr>
                  <w:r w:rsidRPr="003A54EF"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969F7" w14:textId="77777777" w:rsidR="00121C02" w:rsidRPr="003A54EF" w:rsidRDefault="00121C02" w:rsidP="0010058A">
                  <w:pPr>
                    <w:jc w:val="center"/>
                  </w:pPr>
                  <w:r w:rsidRPr="003A54EF"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2D1F1" w14:textId="77777777" w:rsidR="00121C02" w:rsidRPr="003A54EF" w:rsidRDefault="00121C02" w:rsidP="0010058A">
                  <w:pPr>
                    <w:jc w:val="center"/>
                  </w:pPr>
                  <w:r w:rsidRPr="003A54EF">
                    <w:t xml:space="preserve">Антивирус Kaspersky </w:t>
                  </w:r>
                  <w:proofErr w:type="spellStart"/>
                  <w:r w:rsidRPr="003A54EF">
                    <w:t>Endpoint</w:t>
                  </w:r>
                  <w:proofErr w:type="spellEnd"/>
                  <w:r w:rsidRPr="003A54EF">
                    <w:t xml:space="preserve">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CE0A4" w14:textId="77777777" w:rsidR="00121C02" w:rsidRPr="003A54EF" w:rsidRDefault="00121C02" w:rsidP="0010058A">
                  <w:pPr>
                    <w:jc w:val="center"/>
                  </w:pPr>
                  <w:r w:rsidRPr="003A54EF"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2E878" w14:textId="77777777" w:rsidR="00121C02" w:rsidRPr="003A54EF" w:rsidRDefault="00121C02" w:rsidP="0010058A">
                  <w:pPr>
                    <w:jc w:val="center"/>
                  </w:pPr>
                  <w:proofErr w:type="spellStart"/>
                  <w:r w:rsidRPr="003A54EF">
                    <w:t>Яндекс.Браузер</w:t>
                  </w:r>
                  <w:proofErr w:type="spellEnd"/>
                </w:p>
              </w:tc>
            </w:tr>
            <w:tr w:rsidR="00121C02" w:rsidRPr="003A54EF" w14:paraId="1E19E56D" w14:textId="77777777" w:rsidTr="0010058A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0276B" w14:textId="77777777" w:rsidR="00121C02" w:rsidRPr="003A54EF" w:rsidRDefault="00121C02" w:rsidP="0010058A">
                  <w:pPr>
                    <w:jc w:val="center"/>
                  </w:pPr>
                  <w:r w:rsidRPr="003A54EF"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4EFE4" w14:textId="77777777" w:rsidR="00121C02" w:rsidRPr="003A54EF" w:rsidRDefault="00121C02" w:rsidP="0010058A">
                  <w:pPr>
                    <w:jc w:val="center"/>
                  </w:pPr>
                  <w:r w:rsidRPr="003A54EF"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443" w14:textId="77777777" w:rsidR="00121C02" w:rsidRPr="003A54EF" w:rsidRDefault="00121C02" w:rsidP="0010058A">
                  <w:pPr>
                    <w:jc w:val="center"/>
                  </w:pPr>
                  <w:r w:rsidRPr="003A54EF"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D0E4B" w14:textId="77777777" w:rsidR="00121C02" w:rsidRPr="003A54EF" w:rsidRDefault="00121C02" w:rsidP="0010058A">
                  <w:pPr>
                    <w:jc w:val="center"/>
                  </w:pPr>
                  <w:r w:rsidRPr="003A54EF"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9FF74" w14:textId="77777777" w:rsidR="00121C02" w:rsidRPr="003A54EF" w:rsidRDefault="00121C02" w:rsidP="0010058A">
                  <w:pPr>
                    <w:jc w:val="center"/>
                  </w:pPr>
                  <w:proofErr w:type="spellStart"/>
                  <w:r w:rsidRPr="003A54EF">
                    <w:t>Яндекс.Диск</w:t>
                  </w:r>
                  <w:proofErr w:type="spellEnd"/>
                </w:p>
              </w:tc>
            </w:tr>
            <w:tr w:rsidR="00121C02" w:rsidRPr="003A54EF" w14:paraId="56E54C0A" w14:textId="77777777" w:rsidTr="0010058A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349BB" w14:textId="77777777" w:rsidR="00121C02" w:rsidRPr="003A54EF" w:rsidRDefault="00121C02" w:rsidP="0010058A">
                  <w:pPr>
                    <w:jc w:val="center"/>
                  </w:pPr>
                  <w:r w:rsidRPr="003A54EF"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0818B" w14:textId="77777777" w:rsidR="00121C02" w:rsidRPr="003A54EF" w:rsidRDefault="00121C02" w:rsidP="0010058A">
                  <w:pPr>
                    <w:jc w:val="center"/>
                  </w:pPr>
                  <w:r w:rsidRPr="003A54EF"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69FF1" w14:textId="77777777" w:rsidR="00121C02" w:rsidRPr="003A54EF" w:rsidRDefault="00121C02" w:rsidP="0010058A">
                  <w:pPr>
                    <w:jc w:val="center"/>
                  </w:pPr>
                  <w:r w:rsidRPr="003A54EF"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2B05A" w14:textId="77777777" w:rsidR="00121C02" w:rsidRPr="003A54EF" w:rsidRDefault="00121C02" w:rsidP="0010058A">
                  <w:pPr>
                    <w:jc w:val="center"/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43154" w14:textId="77777777" w:rsidR="00121C02" w:rsidRPr="003A54EF" w:rsidRDefault="00121C02" w:rsidP="0010058A">
                  <w:pPr>
                    <w:jc w:val="center"/>
                  </w:pPr>
                </w:p>
              </w:tc>
            </w:tr>
          </w:tbl>
          <w:p w14:paraId="35A30462" w14:textId="77777777" w:rsidR="00121C02" w:rsidRPr="003A54EF" w:rsidRDefault="00121C02" w:rsidP="00E36A34"/>
        </w:tc>
      </w:tr>
    </w:tbl>
    <w:p w14:paraId="7D04EE1E" w14:textId="77777777" w:rsidR="00121C02" w:rsidRPr="003A54EF" w:rsidRDefault="00121C02" w:rsidP="00121C02">
      <w:pPr>
        <w:jc w:val="center"/>
        <w:rPr>
          <w:b/>
          <w:sz w:val="28"/>
          <w:szCs w:val="28"/>
        </w:rPr>
      </w:pPr>
    </w:p>
    <w:p w14:paraId="412FE750" w14:textId="77777777" w:rsidR="00256E45" w:rsidRPr="003A54EF" w:rsidRDefault="00256E45" w:rsidP="00121C02">
      <w:pPr>
        <w:jc w:val="center"/>
        <w:rPr>
          <w:b/>
          <w:sz w:val="28"/>
          <w:szCs w:val="28"/>
        </w:rPr>
      </w:pPr>
    </w:p>
    <w:p w14:paraId="65C9CFFC" w14:textId="77777777" w:rsidR="00121C02" w:rsidRPr="003A54EF" w:rsidRDefault="00121C02" w:rsidP="00121C02">
      <w:pPr>
        <w:jc w:val="center"/>
        <w:rPr>
          <w:sz w:val="28"/>
          <w:szCs w:val="28"/>
        </w:rPr>
      </w:pPr>
      <w:r w:rsidRPr="003A54EF">
        <w:rPr>
          <w:b/>
          <w:sz w:val="28"/>
          <w:szCs w:val="28"/>
        </w:rPr>
        <w:t>11. МАТЕРИАЛЬНО-ТЕХНИЧЕСКОЕ ОБЕСПЕЧЕНИЕ</w:t>
      </w:r>
    </w:p>
    <w:p w14:paraId="0A3CF448" w14:textId="77777777" w:rsidR="00121C02" w:rsidRPr="003A54EF" w:rsidRDefault="00121C02" w:rsidP="00121C02">
      <w:pPr>
        <w:pStyle w:val="EmptyLayoutCell"/>
        <w:jc w:val="center"/>
        <w:rPr>
          <w:sz w:val="24"/>
          <w:szCs w:val="24"/>
          <w:lang w:val="ru-RU"/>
        </w:rPr>
      </w:pPr>
    </w:p>
    <w:p w14:paraId="5F7419B0" w14:textId="77777777" w:rsidR="00121C02" w:rsidRPr="003A54EF" w:rsidRDefault="00121C02" w:rsidP="00121C02">
      <w:pPr>
        <w:ind w:firstLine="647"/>
        <w:contextualSpacing/>
        <w:jc w:val="both"/>
        <w:rPr>
          <w:sz w:val="28"/>
          <w:szCs w:val="28"/>
        </w:rPr>
      </w:pPr>
      <w:r w:rsidRPr="003A54EF">
        <w:rPr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040A633C" w14:textId="77777777" w:rsidR="00121C02" w:rsidRPr="003A54EF" w:rsidRDefault="00121C02" w:rsidP="00121C02">
      <w:pPr>
        <w:ind w:firstLine="647"/>
        <w:contextualSpacing/>
        <w:jc w:val="both"/>
        <w:rPr>
          <w:sz w:val="28"/>
          <w:szCs w:val="28"/>
        </w:rPr>
      </w:pPr>
      <w:r w:rsidRPr="003A54EF">
        <w:rPr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</w:p>
    <w:sectPr w:rsidR="00121C02" w:rsidRPr="003A54EF" w:rsidSect="00357FB8">
      <w:pgSz w:w="11906" w:h="16838" w:code="9"/>
      <w:pgMar w:top="1418" w:right="851" w:bottom="1418" w:left="1418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B77A" w14:textId="77777777" w:rsidR="00A12E4A" w:rsidRDefault="00A12E4A">
      <w:r>
        <w:separator/>
      </w:r>
    </w:p>
  </w:endnote>
  <w:endnote w:type="continuationSeparator" w:id="0">
    <w:p w14:paraId="7E46886A" w14:textId="77777777" w:rsidR="00A12E4A" w:rsidRDefault="00A1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371" w14:textId="77777777" w:rsidR="009327E7" w:rsidRDefault="009327E7">
    <w:pPr>
      <w:pStyle w:val="a7"/>
      <w:framePr w:wrap="around" w:vAnchor="text" w:hAnchor="margin" w:xAlign="outside" w:y="1"/>
      <w:rPr>
        <w:rStyle w:val="af2"/>
        <w:sz w:val="28"/>
      </w:rPr>
    </w:pPr>
    <w:r>
      <w:rPr>
        <w:rStyle w:val="af2"/>
        <w:sz w:val="28"/>
      </w:rPr>
      <w:fldChar w:fldCharType="begin"/>
    </w:r>
    <w:r>
      <w:rPr>
        <w:rStyle w:val="af2"/>
        <w:sz w:val="28"/>
      </w:rPr>
      <w:instrText xml:space="preserve">PAGE  </w:instrText>
    </w:r>
    <w:r>
      <w:rPr>
        <w:rStyle w:val="af2"/>
        <w:sz w:val="28"/>
      </w:rPr>
      <w:fldChar w:fldCharType="separate"/>
    </w:r>
    <w:r>
      <w:rPr>
        <w:rStyle w:val="af2"/>
        <w:noProof/>
        <w:sz w:val="28"/>
      </w:rPr>
      <w:t>2</w:t>
    </w:r>
    <w:r>
      <w:rPr>
        <w:rStyle w:val="af2"/>
        <w:sz w:val="28"/>
      </w:rPr>
      <w:fldChar w:fldCharType="end"/>
    </w:r>
  </w:p>
  <w:p w14:paraId="25FEE9BE" w14:textId="77777777" w:rsidR="009327E7" w:rsidRDefault="009327E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CF2A" w14:textId="77777777" w:rsidR="009327E7" w:rsidRDefault="009327E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622F0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6FE0" w14:textId="77777777" w:rsidR="00A12E4A" w:rsidRDefault="00A12E4A">
      <w:r>
        <w:separator/>
      </w:r>
    </w:p>
  </w:footnote>
  <w:footnote w:type="continuationSeparator" w:id="0">
    <w:p w14:paraId="4BE7AB0D" w14:textId="77777777" w:rsidR="00A12E4A" w:rsidRDefault="00A1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3177" w14:textId="77777777" w:rsidR="009327E7" w:rsidRDefault="009327E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E0D"/>
    <w:multiLevelType w:val="hybridMultilevel"/>
    <w:tmpl w:val="EC8ECA74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94CEF"/>
    <w:multiLevelType w:val="hybridMultilevel"/>
    <w:tmpl w:val="6B9E1860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3CF3"/>
    <w:multiLevelType w:val="hybridMultilevel"/>
    <w:tmpl w:val="E8E0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2E0"/>
    <w:multiLevelType w:val="hybridMultilevel"/>
    <w:tmpl w:val="D228E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765"/>
    <w:multiLevelType w:val="hybridMultilevel"/>
    <w:tmpl w:val="4A4A4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3557A"/>
    <w:multiLevelType w:val="hybridMultilevel"/>
    <w:tmpl w:val="FAECF808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0424C"/>
    <w:multiLevelType w:val="hybridMultilevel"/>
    <w:tmpl w:val="56687034"/>
    <w:lvl w:ilvl="0" w:tplc="E256A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0C65"/>
    <w:multiLevelType w:val="hybridMultilevel"/>
    <w:tmpl w:val="674E8BC4"/>
    <w:lvl w:ilvl="0" w:tplc="4476E1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613EC"/>
    <w:multiLevelType w:val="hybridMultilevel"/>
    <w:tmpl w:val="087E3460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54AA7"/>
    <w:multiLevelType w:val="hybridMultilevel"/>
    <w:tmpl w:val="6F5EF3A4"/>
    <w:lvl w:ilvl="0" w:tplc="9656E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2D5C66"/>
    <w:multiLevelType w:val="hybridMultilevel"/>
    <w:tmpl w:val="F2D8C928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24B59"/>
    <w:multiLevelType w:val="hybridMultilevel"/>
    <w:tmpl w:val="CEB21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7585D"/>
    <w:multiLevelType w:val="hybridMultilevel"/>
    <w:tmpl w:val="6C8A427A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06785"/>
    <w:multiLevelType w:val="hybridMultilevel"/>
    <w:tmpl w:val="A0A42C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16E2657"/>
    <w:multiLevelType w:val="hybridMultilevel"/>
    <w:tmpl w:val="1ED09A1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415E"/>
    <w:multiLevelType w:val="hybridMultilevel"/>
    <w:tmpl w:val="FC806324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55C88"/>
    <w:multiLevelType w:val="hybridMultilevel"/>
    <w:tmpl w:val="251C0FD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2BC25D4D"/>
    <w:multiLevelType w:val="hybridMultilevel"/>
    <w:tmpl w:val="1F183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945C66"/>
    <w:multiLevelType w:val="hybridMultilevel"/>
    <w:tmpl w:val="EC8ECA74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A28E7"/>
    <w:multiLevelType w:val="hybridMultilevel"/>
    <w:tmpl w:val="D026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81E10"/>
    <w:multiLevelType w:val="hybridMultilevel"/>
    <w:tmpl w:val="08725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14BC0"/>
    <w:multiLevelType w:val="hybridMultilevel"/>
    <w:tmpl w:val="69C64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92F61"/>
    <w:multiLevelType w:val="hybridMultilevel"/>
    <w:tmpl w:val="30C680AC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953331"/>
    <w:multiLevelType w:val="hybridMultilevel"/>
    <w:tmpl w:val="3892B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24718"/>
    <w:multiLevelType w:val="hybridMultilevel"/>
    <w:tmpl w:val="69C64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E6B1E"/>
    <w:multiLevelType w:val="hybridMultilevel"/>
    <w:tmpl w:val="16AAF866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730D4"/>
    <w:multiLevelType w:val="hybridMultilevel"/>
    <w:tmpl w:val="EF06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50F14"/>
    <w:multiLevelType w:val="hybridMultilevel"/>
    <w:tmpl w:val="58A8A60E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A4AB6"/>
    <w:multiLevelType w:val="hybridMultilevel"/>
    <w:tmpl w:val="FF608D06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43EE5"/>
    <w:multiLevelType w:val="hybridMultilevel"/>
    <w:tmpl w:val="1A6611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A251909"/>
    <w:multiLevelType w:val="hybridMultilevel"/>
    <w:tmpl w:val="4B3A7A1E"/>
    <w:lvl w:ilvl="0" w:tplc="4476E1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47AB6"/>
    <w:multiLevelType w:val="hybridMultilevel"/>
    <w:tmpl w:val="FBE88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96A8C"/>
    <w:multiLevelType w:val="hybridMultilevel"/>
    <w:tmpl w:val="6C8A427A"/>
    <w:lvl w:ilvl="0" w:tplc="639E0D6A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40625A"/>
    <w:multiLevelType w:val="hybridMultilevel"/>
    <w:tmpl w:val="DE82C4BE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B6BA0"/>
    <w:multiLevelType w:val="hybridMultilevel"/>
    <w:tmpl w:val="CDB08552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95136D"/>
    <w:multiLevelType w:val="hybridMultilevel"/>
    <w:tmpl w:val="6C8A427A"/>
    <w:lvl w:ilvl="0" w:tplc="639E0D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2337">
    <w:abstractNumId w:val="33"/>
  </w:num>
  <w:num w:numId="2" w16cid:durableId="1006325183">
    <w:abstractNumId w:val="32"/>
  </w:num>
  <w:num w:numId="3" w16cid:durableId="1395816612">
    <w:abstractNumId w:val="0"/>
  </w:num>
  <w:num w:numId="4" w16cid:durableId="152257124">
    <w:abstractNumId w:val="13"/>
  </w:num>
  <w:num w:numId="5" w16cid:durableId="779490561">
    <w:abstractNumId w:val="17"/>
  </w:num>
  <w:num w:numId="6" w16cid:durableId="1975409383">
    <w:abstractNumId w:val="23"/>
  </w:num>
  <w:num w:numId="7" w16cid:durableId="207886458">
    <w:abstractNumId w:val="3"/>
  </w:num>
  <w:num w:numId="8" w16cid:durableId="831064876">
    <w:abstractNumId w:val="19"/>
  </w:num>
  <w:num w:numId="9" w16cid:durableId="1537542221">
    <w:abstractNumId w:val="20"/>
  </w:num>
  <w:num w:numId="10" w16cid:durableId="493380852">
    <w:abstractNumId w:val="25"/>
  </w:num>
  <w:num w:numId="11" w16cid:durableId="862521921">
    <w:abstractNumId w:val="18"/>
  </w:num>
  <w:num w:numId="12" w16cid:durableId="362635463">
    <w:abstractNumId w:val="37"/>
  </w:num>
  <w:num w:numId="13" w16cid:durableId="202518117">
    <w:abstractNumId w:val="30"/>
  </w:num>
  <w:num w:numId="14" w16cid:durableId="511115302">
    <w:abstractNumId w:val="8"/>
  </w:num>
  <w:num w:numId="15" w16cid:durableId="1301232407">
    <w:abstractNumId w:val="27"/>
  </w:num>
  <w:num w:numId="16" w16cid:durableId="335546303">
    <w:abstractNumId w:val="6"/>
  </w:num>
  <w:num w:numId="17" w16cid:durableId="1660577026">
    <w:abstractNumId w:val="5"/>
  </w:num>
  <w:num w:numId="18" w16cid:durableId="940599808">
    <w:abstractNumId w:val="15"/>
  </w:num>
  <w:num w:numId="19" w16cid:durableId="1031346513">
    <w:abstractNumId w:val="28"/>
  </w:num>
  <w:num w:numId="20" w16cid:durableId="1910993628">
    <w:abstractNumId w:val="10"/>
  </w:num>
  <w:num w:numId="21" w16cid:durableId="1117602093">
    <w:abstractNumId w:val="1"/>
  </w:num>
  <w:num w:numId="22" w16cid:durableId="739791154">
    <w:abstractNumId w:val="7"/>
  </w:num>
  <w:num w:numId="23" w16cid:durableId="878010423">
    <w:abstractNumId w:val="31"/>
  </w:num>
  <w:num w:numId="24" w16cid:durableId="1764181344">
    <w:abstractNumId w:val="35"/>
  </w:num>
  <w:num w:numId="25" w16cid:durableId="1003245437">
    <w:abstractNumId w:val="22"/>
  </w:num>
  <w:num w:numId="26" w16cid:durableId="590089139">
    <w:abstractNumId w:val="36"/>
  </w:num>
  <w:num w:numId="27" w16cid:durableId="1972901665">
    <w:abstractNumId w:val="12"/>
  </w:num>
  <w:num w:numId="28" w16cid:durableId="231745997">
    <w:abstractNumId w:val="4"/>
  </w:num>
  <w:num w:numId="29" w16cid:durableId="1167133007">
    <w:abstractNumId w:val="11"/>
  </w:num>
  <w:num w:numId="30" w16cid:durableId="1374504648">
    <w:abstractNumId w:val="9"/>
  </w:num>
  <w:num w:numId="31" w16cid:durableId="495531821">
    <w:abstractNumId w:val="16"/>
  </w:num>
  <w:num w:numId="32" w16cid:durableId="144516043">
    <w:abstractNumId w:val="14"/>
  </w:num>
  <w:num w:numId="33" w16cid:durableId="1729692333">
    <w:abstractNumId w:val="29"/>
  </w:num>
  <w:num w:numId="34" w16cid:durableId="1520966003">
    <w:abstractNumId w:val="2"/>
  </w:num>
  <w:num w:numId="35" w16cid:durableId="2029943959">
    <w:abstractNumId w:val="24"/>
  </w:num>
  <w:num w:numId="36" w16cid:durableId="2047558556">
    <w:abstractNumId w:val="21"/>
  </w:num>
  <w:num w:numId="37" w16cid:durableId="1888686980">
    <w:abstractNumId w:val="26"/>
  </w:num>
  <w:num w:numId="38" w16cid:durableId="1968317351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9"/>
  <w:hyphenationZone w:val="357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1B"/>
    <w:rsid w:val="00001BB5"/>
    <w:rsid w:val="00003F65"/>
    <w:rsid w:val="00004674"/>
    <w:rsid w:val="00022624"/>
    <w:rsid w:val="00041120"/>
    <w:rsid w:val="0004622C"/>
    <w:rsid w:val="00050684"/>
    <w:rsid w:val="0005484E"/>
    <w:rsid w:val="00055CEA"/>
    <w:rsid w:val="00056504"/>
    <w:rsid w:val="000619B4"/>
    <w:rsid w:val="00064C78"/>
    <w:rsid w:val="00066DC2"/>
    <w:rsid w:val="00067FFC"/>
    <w:rsid w:val="00070030"/>
    <w:rsid w:val="00073F5D"/>
    <w:rsid w:val="00074831"/>
    <w:rsid w:val="000805E1"/>
    <w:rsid w:val="0008703A"/>
    <w:rsid w:val="00087CA0"/>
    <w:rsid w:val="00090A0B"/>
    <w:rsid w:val="00093A0C"/>
    <w:rsid w:val="000A16DA"/>
    <w:rsid w:val="000A1F54"/>
    <w:rsid w:val="000A44FE"/>
    <w:rsid w:val="000A4AE0"/>
    <w:rsid w:val="000A76F3"/>
    <w:rsid w:val="000B29AE"/>
    <w:rsid w:val="000B6A36"/>
    <w:rsid w:val="000C032F"/>
    <w:rsid w:val="000C052A"/>
    <w:rsid w:val="000C22C5"/>
    <w:rsid w:val="000C4004"/>
    <w:rsid w:val="000C66C9"/>
    <w:rsid w:val="000D1F67"/>
    <w:rsid w:val="000D7172"/>
    <w:rsid w:val="000E2386"/>
    <w:rsid w:val="000E2ED8"/>
    <w:rsid w:val="000E56A4"/>
    <w:rsid w:val="000E7543"/>
    <w:rsid w:val="000F0175"/>
    <w:rsid w:val="000F0722"/>
    <w:rsid w:val="0010058A"/>
    <w:rsid w:val="0010170A"/>
    <w:rsid w:val="0010288A"/>
    <w:rsid w:val="00102E74"/>
    <w:rsid w:val="001177B9"/>
    <w:rsid w:val="0012052B"/>
    <w:rsid w:val="00121C02"/>
    <w:rsid w:val="00131879"/>
    <w:rsid w:val="00143F57"/>
    <w:rsid w:val="001473C4"/>
    <w:rsid w:val="00151A4A"/>
    <w:rsid w:val="00154033"/>
    <w:rsid w:val="001551BF"/>
    <w:rsid w:val="00160F80"/>
    <w:rsid w:val="00162FB4"/>
    <w:rsid w:val="00163070"/>
    <w:rsid w:val="0017014E"/>
    <w:rsid w:val="00170DDA"/>
    <w:rsid w:val="00175067"/>
    <w:rsid w:val="001777EA"/>
    <w:rsid w:val="00184164"/>
    <w:rsid w:val="001841E0"/>
    <w:rsid w:val="00184FA0"/>
    <w:rsid w:val="00195003"/>
    <w:rsid w:val="001A2773"/>
    <w:rsid w:val="001A2E5A"/>
    <w:rsid w:val="001A39E9"/>
    <w:rsid w:val="001A5CCC"/>
    <w:rsid w:val="001B5930"/>
    <w:rsid w:val="001B73CB"/>
    <w:rsid w:val="001C101B"/>
    <w:rsid w:val="001C2847"/>
    <w:rsid w:val="001D18E7"/>
    <w:rsid w:val="001D5EDC"/>
    <w:rsid w:val="001E2B57"/>
    <w:rsid w:val="001E4D77"/>
    <w:rsid w:val="002001B1"/>
    <w:rsid w:val="0020090A"/>
    <w:rsid w:val="00203646"/>
    <w:rsid w:val="00206B96"/>
    <w:rsid w:val="00207A62"/>
    <w:rsid w:val="00211547"/>
    <w:rsid w:val="002223E7"/>
    <w:rsid w:val="0022364E"/>
    <w:rsid w:val="00223FFF"/>
    <w:rsid w:val="002251D3"/>
    <w:rsid w:val="00240067"/>
    <w:rsid w:val="00245732"/>
    <w:rsid w:val="00254791"/>
    <w:rsid w:val="00256E45"/>
    <w:rsid w:val="00264208"/>
    <w:rsid w:val="002672A1"/>
    <w:rsid w:val="00270BDE"/>
    <w:rsid w:val="00274B35"/>
    <w:rsid w:val="00277A96"/>
    <w:rsid w:val="00284963"/>
    <w:rsid w:val="00290B93"/>
    <w:rsid w:val="002A1989"/>
    <w:rsid w:val="002A25FD"/>
    <w:rsid w:val="002A4A9D"/>
    <w:rsid w:val="002A4EE6"/>
    <w:rsid w:val="002A5F01"/>
    <w:rsid w:val="002B2DF0"/>
    <w:rsid w:val="002C0841"/>
    <w:rsid w:val="002C19DC"/>
    <w:rsid w:val="002D3293"/>
    <w:rsid w:val="002E115D"/>
    <w:rsid w:val="002E4C9C"/>
    <w:rsid w:val="002F62F8"/>
    <w:rsid w:val="003045D5"/>
    <w:rsid w:val="0030469B"/>
    <w:rsid w:val="00305E3B"/>
    <w:rsid w:val="00307D0D"/>
    <w:rsid w:val="0031419D"/>
    <w:rsid w:val="0031794D"/>
    <w:rsid w:val="003211C0"/>
    <w:rsid w:val="00322EA6"/>
    <w:rsid w:val="003234B4"/>
    <w:rsid w:val="003259A1"/>
    <w:rsid w:val="00326988"/>
    <w:rsid w:val="00327F4A"/>
    <w:rsid w:val="003302A1"/>
    <w:rsid w:val="00332517"/>
    <w:rsid w:val="00332C3D"/>
    <w:rsid w:val="00337DEE"/>
    <w:rsid w:val="003416F9"/>
    <w:rsid w:val="00346154"/>
    <w:rsid w:val="00355308"/>
    <w:rsid w:val="00357FB8"/>
    <w:rsid w:val="0038791D"/>
    <w:rsid w:val="00392E14"/>
    <w:rsid w:val="003939D3"/>
    <w:rsid w:val="0039601F"/>
    <w:rsid w:val="003A4253"/>
    <w:rsid w:val="003A54EF"/>
    <w:rsid w:val="003B011D"/>
    <w:rsid w:val="003B359F"/>
    <w:rsid w:val="003B5E2E"/>
    <w:rsid w:val="003B6DD4"/>
    <w:rsid w:val="003B7D47"/>
    <w:rsid w:val="003C2F68"/>
    <w:rsid w:val="003C3BF7"/>
    <w:rsid w:val="003C45D9"/>
    <w:rsid w:val="003D6CEB"/>
    <w:rsid w:val="003E1527"/>
    <w:rsid w:val="003F1D1C"/>
    <w:rsid w:val="003F636E"/>
    <w:rsid w:val="003F7C95"/>
    <w:rsid w:val="004019C7"/>
    <w:rsid w:val="00403518"/>
    <w:rsid w:val="00404AA5"/>
    <w:rsid w:val="004069CC"/>
    <w:rsid w:val="00413A4C"/>
    <w:rsid w:val="00413A7F"/>
    <w:rsid w:val="0041705D"/>
    <w:rsid w:val="004217AD"/>
    <w:rsid w:val="00430258"/>
    <w:rsid w:val="00434AE7"/>
    <w:rsid w:val="00434BBB"/>
    <w:rsid w:val="00437D7B"/>
    <w:rsid w:val="00442B04"/>
    <w:rsid w:val="00443E86"/>
    <w:rsid w:val="004501E1"/>
    <w:rsid w:val="00456DAB"/>
    <w:rsid w:val="00472C76"/>
    <w:rsid w:val="00473C9E"/>
    <w:rsid w:val="004778DE"/>
    <w:rsid w:val="00483A0E"/>
    <w:rsid w:val="00485D8A"/>
    <w:rsid w:val="004860D1"/>
    <w:rsid w:val="00487767"/>
    <w:rsid w:val="004905FA"/>
    <w:rsid w:val="00496D29"/>
    <w:rsid w:val="004B64AE"/>
    <w:rsid w:val="004B7C19"/>
    <w:rsid w:val="004D0FF1"/>
    <w:rsid w:val="004D15A5"/>
    <w:rsid w:val="004D244F"/>
    <w:rsid w:val="004D4CEC"/>
    <w:rsid w:val="004E08B4"/>
    <w:rsid w:val="004E0C47"/>
    <w:rsid w:val="004E15D6"/>
    <w:rsid w:val="004E3035"/>
    <w:rsid w:val="004E35B1"/>
    <w:rsid w:val="004E3708"/>
    <w:rsid w:val="004F320A"/>
    <w:rsid w:val="004F4C3E"/>
    <w:rsid w:val="004F58C2"/>
    <w:rsid w:val="00500A42"/>
    <w:rsid w:val="0050554A"/>
    <w:rsid w:val="00510847"/>
    <w:rsid w:val="0051678A"/>
    <w:rsid w:val="00526231"/>
    <w:rsid w:val="00526616"/>
    <w:rsid w:val="005326C6"/>
    <w:rsid w:val="005346F6"/>
    <w:rsid w:val="00535822"/>
    <w:rsid w:val="005372C8"/>
    <w:rsid w:val="00542575"/>
    <w:rsid w:val="00551A57"/>
    <w:rsid w:val="00555E18"/>
    <w:rsid w:val="00557404"/>
    <w:rsid w:val="005629C9"/>
    <w:rsid w:val="005716AF"/>
    <w:rsid w:val="00574691"/>
    <w:rsid w:val="00583814"/>
    <w:rsid w:val="00587B1A"/>
    <w:rsid w:val="00595987"/>
    <w:rsid w:val="0059706B"/>
    <w:rsid w:val="005A47AD"/>
    <w:rsid w:val="005A5CFC"/>
    <w:rsid w:val="005A6B43"/>
    <w:rsid w:val="005B1498"/>
    <w:rsid w:val="005B1B45"/>
    <w:rsid w:val="005B5A5C"/>
    <w:rsid w:val="005C4EBC"/>
    <w:rsid w:val="005C7106"/>
    <w:rsid w:val="005D04C9"/>
    <w:rsid w:val="005D5E47"/>
    <w:rsid w:val="005E1575"/>
    <w:rsid w:val="005E15AA"/>
    <w:rsid w:val="005E40E3"/>
    <w:rsid w:val="005E4D90"/>
    <w:rsid w:val="005E7825"/>
    <w:rsid w:val="005F44FE"/>
    <w:rsid w:val="00602449"/>
    <w:rsid w:val="00603FC0"/>
    <w:rsid w:val="00604F4C"/>
    <w:rsid w:val="00607265"/>
    <w:rsid w:val="00611172"/>
    <w:rsid w:val="0061181C"/>
    <w:rsid w:val="00611851"/>
    <w:rsid w:val="006120EC"/>
    <w:rsid w:val="0061485E"/>
    <w:rsid w:val="0062158F"/>
    <w:rsid w:val="00624827"/>
    <w:rsid w:val="0062771B"/>
    <w:rsid w:val="00627B6F"/>
    <w:rsid w:val="006316D1"/>
    <w:rsid w:val="00634778"/>
    <w:rsid w:val="00635365"/>
    <w:rsid w:val="00642510"/>
    <w:rsid w:val="00643808"/>
    <w:rsid w:val="00655BDA"/>
    <w:rsid w:val="006573E1"/>
    <w:rsid w:val="00664A22"/>
    <w:rsid w:val="00670024"/>
    <w:rsid w:val="00670C99"/>
    <w:rsid w:val="00672975"/>
    <w:rsid w:val="00673677"/>
    <w:rsid w:val="00685136"/>
    <w:rsid w:val="00687025"/>
    <w:rsid w:val="006A0C33"/>
    <w:rsid w:val="006A299D"/>
    <w:rsid w:val="006A3AF8"/>
    <w:rsid w:val="006A4A02"/>
    <w:rsid w:val="006A7309"/>
    <w:rsid w:val="006A792C"/>
    <w:rsid w:val="006B302A"/>
    <w:rsid w:val="006B30E7"/>
    <w:rsid w:val="006B432E"/>
    <w:rsid w:val="006C0A79"/>
    <w:rsid w:val="006C0C39"/>
    <w:rsid w:val="006C0DFF"/>
    <w:rsid w:val="006C2C8B"/>
    <w:rsid w:val="006C31B4"/>
    <w:rsid w:val="006D084F"/>
    <w:rsid w:val="006D29DC"/>
    <w:rsid w:val="006E272E"/>
    <w:rsid w:val="006E33D6"/>
    <w:rsid w:val="006E7FCE"/>
    <w:rsid w:val="00700285"/>
    <w:rsid w:val="00706E3C"/>
    <w:rsid w:val="00712170"/>
    <w:rsid w:val="00716E64"/>
    <w:rsid w:val="00722AC9"/>
    <w:rsid w:val="00732CDD"/>
    <w:rsid w:val="007361B7"/>
    <w:rsid w:val="00742DF6"/>
    <w:rsid w:val="00747561"/>
    <w:rsid w:val="00747610"/>
    <w:rsid w:val="007515F9"/>
    <w:rsid w:val="00755951"/>
    <w:rsid w:val="00763F0F"/>
    <w:rsid w:val="007752D9"/>
    <w:rsid w:val="007834B0"/>
    <w:rsid w:val="007844C7"/>
    <w:rsid w:val="00784E9A"/>
    <w:rsid w:val="007858FE"/>
    <w:rsid w:val="00791255"/>
    <w:rsid w:val="00797961"/>
    <w:rsid w:val="007A3602"/>
    <w:rsid w:val="007A4CD2"/>
    <w:rsid w:val="007A6B81"/>
    <w:rsid w:val="007B195A"/>
    <w:rsid w:val="007B19CF"/>
    <w:rsid w:val="007C24E4"/>
    <w:rsid w:val="007C4051"/>
    <w:rsid w:val="007C7F04"/>
    <w:rsid w:val="007D0423"/>
    <w:rsid w:val="007D15A8"/>
    <w:rsid w:val="007D33EC"/>
    <w:rsid w:val="007D563B"/>
    <w:rsid w:val="007D5FC4"/>
    <w:rsid w:val="007E1595"/>
    <w:rsid w:val="007E440F"/>
    <w:rsid w:val="007E50A5"/>
    <w:rsid w:val="007E6BEA"/>
    <w:rsid w:val="007F426A"/>
    <w:rsid w:val="008076F3"/>
    <w:rsid w:val="00810333"/>
    <w:rsid w:val="00811B93"/>
    <w:rsid w:val="008145E3"/>
    <w:rsid w:val="0081489C"/>
    <w:rsid w:val="008159CE"/>
    <w:rsid w:val="00815BE7"/>
    <w:rsid w:val="0081751E"/>
    <w:rsid w:val="00822858"/>
    <w:rsid w:val="008259C1"/>
    <w:rsid w:val="00841506"/>
    <w:rsid w:val="00850ACE"/>
    <w:rsid w:val="00857BD4"/>
    <w:rsid w:val="008664CF"/>
    <w:rsid w:val="00866F21"/>
    <w:rsid w:val="0087681C"/>
    <w:rsid w:val="00880228"/>
    <w:rsid w:val="008811A2"/>
    <w:rsid w:val="008927CB"/>
    <w:rsid w:val="00892D76"/>
    <w:rsid w:val="00894A64"/>
    <w:rsid w:val="0089568F"/>
    <w:rsid w:val="00896969"/>
    <w:rsid w:val="008B049B"/>
    <w:rsid w:val="008B1779"/>
    <w:rsid w:val="008B568A"/>
    <w:rsid w:val="008C11A1"/>
    <w:rsid w:val="008C40D9"/>
    <w:rsid w:val="008D1A12"/>
    <w:rsid w:val="008D1A6C"/>
    <w:rsid w:val="008D4428"/>
    <w:rsid w:val="008D4F97"/>
    <w:rsid w:val="008D5A3B"/>
    <w:rsid w:val="008E6A85"/>
    <w:rsid w:val="008F66F9"/>
    <w:rsid w:val="008F7A78"/>
    <w:rsid w:val="008F7D8E"/>
    <w:rsid w:val="00905649"/>
    <w:rsid w:val="00906B96"/>
    <w:rsid w:val="009115E0"/>
    <w:rsid w:val="0091164B"/>
    <w:rsid w:val="0091164E"/>
    <w:rsid w:val="00911D4A"/>
    <w:rsid w:val="00921582"/>
    <w:rsid w:val="009226FC"/>
    <w:rsid w:val="00923173"/>
    <w:rsid w:val="00923FF7"/>
    <w:rsid w:val="00925A03"/>
    <w:rsid w:val="009327E7"/>
    <w:rsid w:val="00933C27"/>
    <w:rsid w:val="00934C7C"/>
    <w:rsid w:val="00937152"/>
    <w:rsid w:val="00940DB2"/>
    <w:rsid w:val="0094128C"/>
    <w:rsid w:val="009412F7"/>
    <w:rsid w:val="00943452"/>
    <w:rsid w:val="0095601B"/>
    <w:rsid w:val="009607C4"/>
    <w:rsid w:val="00965E07"/>
    <w:rsid w:val="00973A21"/>
    <w:rsid w:val="00974A00"/>
    <w:rsid w:val="0098290F"/>
    <w:rsid w:val="00983F7D"/>
    <w:rsid w:val="009866B9"/>
    <w:rsid w:val="00994D6E"/>
    <w:rsid w:val="00996874"/>
    <w:rsid w:val="009A4880"/>
    <w:rsid w:val="009A614E"/>
    <w:rsid w:val="009C13A6"/>
    <w:rsid w:val="009C20E7"/>
    <w:rsid w:val="009C40DA"/>
    <w:rsid w:val="009C6D81"/>
    <w:rsid w:val="009C6D98"/>
    <w:rsid w:val="009D3542"/>
    <w:rsid w:val="009D6F30"/>
    <w:rsid w:val="009E0BB1"/>
    <w:rsid w:val="009F0830"/>
    <w:rsid w:val="009F48B5"/>
    <w:rsid w:val="00A0118E"/>
    <w:rsid w:val="00A01C7A"/>
    <w:rsid w:val="00A02EEE"/>
    <w:rsid w:val="00A12B77"/>
    <w:rsid w:val="00A12E4A"/>
    <w:rsid w:val="00A15EF2"/>
    <w:rsid w:val="00A22699"/>
    <w:rsid w:val="00A2601F"/>
    <w:rsid w:val="00A32F47"/>
    <w:rsid w:val="00A36ADD"/>
    <w:rsid w:val="00A43A5C"/>
    <w:rsid w:val="00A51441"/>
    <w:rsid w:val="00A5305D"/>
    <w:rsid w:val="00A645BF"/>
    <w:rsid w:val="00A71140"/>
    <w:rsid w:val="00A71857"/>
    <w:rsid w:val="00A73AB7"/>
    <w:rsid w:val="00A8297F"/>
    <w:rsid w:val="00A829F1"/>
    <w:rsid w:val="00A96783"/>
    <w:rsid w:val="00A97938"/>
    <w:rsid w:val="00AA1182"/>
    <w:rsid w:val="00AA5031"/>
    <w:rsid w:val="00AA50B1"/>
    <w:rsid w:val="00AA7F6C"/>
    <w:rsid w:val="00AB4B38"/>
    <w:rsid w:val="00AC1B72"/>
    <w:rsid w:val="00AC2445"/>
    <w:rsid w:val="00AD6336"/>
    <w:rsid w:val="00AD742D"/>
    <w:rsid w:val="00AE0016"/>
    <w:rsid w:val="00AE0A31"/>
    <w:rsid w:val="00AE2ADD"/>
    <w:rsid w:val="00AE346B"/>
    <w:rsid w:val="00AE40B5"/>
    <w:rsid w:val="00AE7D16"/>
    <w:rsid w:val="00AF2965"/>
    <w:rsid w:val="00B01EFC"/>
    <w:rsid w:val="00B03680"/>
    <w:rsid w:val="00B243DF"/>
    <w:rsid w:val="00B32B84"/>
    <w:rsid w:val="00B358BD"/>
    <w:rsid w:val="00B411AF"/>
    <w:rsid w:val="00B50C14"/>
    <w:rsid w:val="00B548E3"/>
    <w:rsid w:val="00B55640"/>
    <w:rsid w:val="00B65014"/>
    <w:rsid w:val="00B6761B"/>
    <w:rsid w:val="00B676E1"/>
    <w:rsid w:val="00B67925"/>
    <w:rsid w:val="00B70A4D"/>
    <w:rsid w:val="00B72CAE"/>
    <w:rsid w:val="00B77855"/>
    <w:rsid w:val="00B9542C"/>
    <w:rsid w:val="00B96DF0"/>
    <w:rsid w:val="00B973CE"/>
    <w:rsid w:val="00BA2811"/>
    <w:rsid w:val="00BA3A19"/>
    <w:rsid w:val="00BC1931"/>
    <w:rsid w:val="00BC23CF"/>
    <w:rsid w:val="00BC3278"/>
    <w:rsid w:val="00BC327B"/>
    <w:rsid w:val="00BC6E5E"/>
    <w:rsid w:val="00BD5EFE"/>
    <w:rsid w:val="00BD7726"/>
    <w:rsid w:val="00BE2C7E"/>
    <w:rsid w:val="00BE71F7"/>
    <w:rsid w:val="00BF2679"/>
    <w:rsid w:val="00BF34CC"/>
    <w:rsid w:val="00C00380"/>
    <w:rsid w:val="00C11C6D"/>
    <w:rsid w:val="00C134D5"/>
    <w:rsid w:val="00C2247E"/>
    <w:rsid w:val="00C22A3E"/>
    <w:rsid w:val="00C236C2"/>
    <w:rsid w:val="00C30633"/>
    <w:rsid w:val="00C322E1"/>
    <w:rsid w:val="00C33B9F"/>
    <w:rsid w:val="00C3447C"/>
    <w:rsid w:val="00C34973"/>
    <w:rsid w:val="00C354BA"/>
    <w:rsid w:val="00C41635"/>
    <w:rsid w:val="00C41AFB"/>
    <w:rsid w:val="00C42643"/>
    <w:rsid w:val="00C439CA"/>
    <w:rsid w:val="00C520DB"/>
    <w:rsid w:val="00C52917"/>
    <w:rsid w:val="00C54560"/>
    <w:rsid w:val="00C550D7"/>
    <w:rsid w:val="00C5777A"/>
    <w:rsid w:val="00C60A59"/>
    <w:rsid w:val="00C60B8B"/>
    <w:rsid w:val="00C621CF"/>
    <w:rsid w:val="00C63255"/>
    <w:rsid w:val="00C653DC"/>
    <w:rsid w:val="00C67374"/>
    <w:rsid w:val="00C715C9"/>
    <w:rsid w:val="00C85453"/>
    <w:rsid w:val="00C91D60"/>
    <w:rsid w:val="00C953B7"/>
    <w:rsid w:val="00C956C4"/>
    <w:rsid w:val="00CA7D0D"/>
    <w:rsid w:val="00CB1969"/>
    <w:rsid w:val="00CB4FBA"/>
    <w:rsid w:val="00CC3953"/>
    <w:rsid w:val="00CD52C3"/>
    <w:rsid w:val="00CF1E87"/>
    <w:rsid w:val="00D023D5"/>
    <w:rsid w:val="00D032D7"/>
    <w:rsid w:val="00D05D3B"/>
    <w:rsid w:val="00D114AC"/>
    <w:rsid w:val="00D140ED"/>
    <w:rsid w:val="00D213F7"/>
    <w:rsid w:val="00D2561A"/>
    <w:rsid w:val="00D25684"/>
    <w:rsid w:val="00D27629"/>
    <w:rsid w:val="00D34F91"/>
    <w:rsid w:val="00D40FE9"/>
    <w:rsid w:val="00D5053C"/>
    <w:rsid w:val="00D54C88"/>
    <w:rsid w:val="00D578A2"/>
    <w:rsid w:val="00D60246"/>
    <w:rsid w:val="00D60FDE"/>
    <w:rsid w:val="00D6113A"/>
    <w:rsid w:val="00D622F0"/>
    <w:rsid w:val="00D63C1C"/>
    <w:rsid w:val="00D66D00"/>
    <w:rsid w:val="00D702C8"/>
    <w:rsid w:val="00D72CF7"/>
    <w:rsid w:val="00D76E72"/>
    <w:rsid w:val="00D91E1F"/>
    <w:rsid w:val="00D924B7"/>
    <w:rsid w:val="00D937F8"/>
    <w:rsid w:val="00D96D03"/>
    <w:rsid w:val="00D975AA"/>
    <w:rsid w:val="00DA0D4E"/>
    <w:rsid w:val="00DA6F6E"/>
    <w:rsid w:val="00DB4111"/>
    <w:rsid w:val="00DB412B"/>
    <w:rsid w:val="00DB695A"/>
    <w:rsid w:val="00DD1C3F"/>
    <w:rsid w:val="00DD35B8"/>
    <w:rsid w:val="00DD48C3"/>
    <w:rsid w:val="00DD645B"/>
    <w:rsid w:val="00DD77D7"/>
    <w:rsid w:val="00DE2546"/>
    <w:rsid w:val="00DE276B"/>
    <w:rsid w:val="00DF439F"/>
    <w:rsid w:val="00DF5DE4"/>
    <w:rsid w:val="00DF654B"/>
    <w:rsid w:val="00E02AA7"/>
    <w:rsid w:val="00E11B1A"/>
    <w:rsid w:val="00E11F9F"/>
    <w:rsid w:val="00E15F88"/>
    <w:rsid w:val="00E22E58"/>
    <w:rsid w:val="00E273A6"/>
    <w:rsid w:val="00E3002F"/>
    <w:rsid w:val="00E36A34"/>
    <w:rsid w:val="00E407F8"/>
    <w:rsid w:val="00E42F74"/>
    <w:rsid w:val="00E460A1"/>
    <w:rsid w:val="00E5598C"/>
    <w:rsid w:val="00E613AB"/>
    <w:rsid w:val="00E62D99"/>
    <w:rsid w:val="00E63744"/>
    <w:rsid w:val="00E6698E"/>
    <w:rsid w:val="00E70AF3"/>
    <w:rsid w:val="00E90592"/>
    <w:rsid w:val="00E911A6"/>
    <w:rsid w:val="00E93ED5"/>
    <w:rsid w:val="00E95ABA"/>
    <w:rsid w:val="00E9739D"/>
    <w:rsid w:val="00EA08D9"/>
    <w:rsid w:val="00EA0C60"/>
    <w:rsid w:val="00EA582A"/>
    <w:rsid w:val="00EA5BC2"/>
    <w:rsid w:val="00EB7CA2"/>
    <w:rsid w:val="00EC1689"/>
    <w:rsid w:val="00EC4120"/>
    <w:rsid w:val="00ED0E45"/>
    <w:rsid w:val="00ED133F"/>
    <w:rsid w:val="00ED50B3"/>
    <w:rsid w:val="00EE208B"/>
    <w:rsid w:val="00EE356E"/>
    <w:rsid w:val="00EF228C"/>
    <w:rsid w:val="00F02B9C"/>
    <w:rsid w:val="00F06381"/>
    <w:rsid w:val="00F11432"/>
    <w:rsid w:val="00F1187E"/>
    <w:rsid w:val="00F21CD8"/>
    <w:rsid w:val="00F22F9F"/>
    <w:rsid w:val="00F23102"/>
    <w:rsid w:val="00F26EF3"/>
    <w:rsid w:val="00F30839"/>
    <w:rsid w:val="00F30CD1"/>
    <w:rsid w:val="00F36A5C"/>
    <w:rsid w:val="00F4656E"/>
    <w:rsid w:val="00F55A52"/>
    <w:rsid w:val="00F63995"/>
    <w:rsid w:val="00F645F2"/>
    <w:rsid w:val="00F652E3"/>
    <w:rsid w:val="00F83B4C"/>
    <w:rsid w:val="00F86DB8"/>
    <w:rsid w:val="00FA1FC7"/>
    <w:rsid w:val="00FB20A1"/>
    <w:rsid w:val="00FB363B"/>
    <w:rsid w:val="00FC352D"/>
    <w:rsid w:val="00FC46FB"/>
    <w:rsid w:val="00FC7F0D"/>
    <w:rsid w:val="00FD0295"/>
    <w:rsid w:val="00FD171A"/>
    <w:rsid w:val="00FD4CF3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F4B0"/>
  <w15:chartTrackingRefBased/>
  <w15:docId w15:val="{933FB217-69DF-4193-A5EA-442F8DC5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outlineLvl w:val="1"/>
    </w:pPr>
    <w:rPr>
      <w:rFonts w:ascii="Times New Roman CYR" w:hAnsi="Times New Roman CYR"/>
      <w:sz w:val="20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kern w:val="32"/>
      <w:sz w:val="32"/>
      <w:szCs w:val="32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line="228" w:lineRule="auto"/>
      <w:outlineLvl w:val="3"/>
    </w:pPr>
    <w:rPr>
      <w:i/>
      <w:iCs/>
      <w:sz w:val="28"/>
      <w:szCs w:val="30"/>
    </w:rPr>
  </w:style>
  <w:style w:type="paragraph" w:styleId="5">
    <w:name w:val="heading 5"/>
    <w:basedOn w:val="a"/>
    <w:next w:val="a"/>
    <w:qFormat/>
    <w:pPr>
      <w:keepNext/>
      <w:tabs>
        <w:tab w:val="left" w:pos="9748"/>
      </w:tabs>
      <w:autoSpaceDE w:val="0"/>
      <w:autoSpaceDN w:val="0"/>
      <w:adjustRightInd w:val="0"/>
      <w:jc w:val="center"/>
      <w:outlineLvl w:val="4"/>
    </w:pPr>
    <w:rPr>
      <w:i/>
      <w:iCs/>
      <w:sz w:val="31"/>
      <w:szCs w:val="31"/>
    </w:rPr>
  </w:style>
  <w:style w:type="paragraph" w:styleId="6">
    <w:name w:val="heading 6"/>
    <w:basedOn w:val="a"/>
    <w:next w:val="a"/>
    <w:qFormat/>
    <w:pPr>
      <w:keepNext/>
      <w:tabs>
        <w:tab w:val="left" w:pos="9748"/>
      </w:tabs>
      <w:autoSpaceDE w:val="0"/>
      <w:autoSpaceDN w:val="0"/>
      <w:adjustRightInd w:val="0"/>
      <w:jc w:val="center"/>
      <w:outlineLvl w:val="5"/>
    </w:pPr>
    <w:rPr>
      <w:b/>
      <w:bCs/>
      <w:i/>
      <w:iCs/>
      <w:sz w:val="31"/>
      <w:szCs w:val="31"/>
    </w:rPr>
  </w:style>
  <w:style w:type="paragraph" w:styleId="7">
    <w:name w:val="heading 7"/>
    <w:basedOn w:val="a"/>
    <w:next w:val="a"/>
    <w:qFormat/>
    <w:pPr>
      <w:keepNext/>
      <w:tabs>
        <w:tab w:val="left" w:pos="9748"/>
      </w:tabs>
      <w:autoSpaceDE w:val="0"/>
      <w:autoSpaceDN w:val="0"/>
      <w:adjustRightInd w:val="0"/>
      <w:ind w:hanging="250"/>
      <w:jc w:val="center"/>
      <w:outlineLvl w:val="6"/>
    </w:pPr>
    <w:rPr>
      <w:i/>
      <w:iCs/>
      <w:sz w:val="31"/>
      <w:szCs w:val="31"/>
    </w:rPr>
  </w:style>
  <w:style w:type="paragraph" w:styleId="8">
    <w:name w:val="heading 8"/>
    <w:basedOn w:val="a"/>
    <w:next w:val="a"/>
    <w:qFormat/>
    <w:pPr>
      <w:keepNext/>
      <w:tabs>
        <w:tab w:val="left" w:pos="9748"/>
      </w:tabs>
      <w:autoSpaceDE w:val="0"/>
      <w:autoSpaceDN w:val="0"/>
      <w:adjustRightInd w:val="0"/>
      <w:ind w:hanging="250"/>
      <w:jc w:val="center"/>
      <w:outlineLvl w:val="7"/>
    </w:pPr>
    <w:rPr>
      <w:b/>
      <w:bCs/>
      <w:i/>
      <w:iCs/>
      <w:sz w:val="31"/>
      <w:szCs w:val="31"/>
    </w:rPr>
  </w:style>
  <w:style w:type="paragraph" w:styleId="9">
    <w:name w:val="heading 9"/>
    <w:basedOn w:val="a"/>
    <w:next w:val="a"/>
    <w:qFormat/>
    <w:pPr>
      <w:keepNext/>
      <w:tabs>
        <w:tab w:val="left" w:pos="567"/>
        <w:tab w:val="left" w:pos="720"/>
      </w:tabs>
      <w:autoSpaceDE w:val="0"/>
      <w:autoSpaceDN w:val="0"/>
      <w:adjustRightInd w:val="0"/>
      <w:ind w:firstLine="720"/>
      <w:jc w:val="both"/>
      <w:outlineLvl w:val="8"/>
    </w:pPr>
    <w:rPr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1"/>
    <w:next w:val="1"/>
    <w:autoRedefine/>
    <w:semiHidden/>
    <w:pPr>
      <w:keepNext w:val="0"/>
      <w:autoSpaceDE w:val="0"/>
      <w:autoSpaceDN w:val="0"/>
      <w:adjustRightInd w:val="0"/>
      <w:spacing w:before="0" w:after="0"/>
      <w:ind w:hanging="1191"/>
      <w:jc w:val="center"/>
      <w:outlineLvl w:val="9"/>
    </w:pPr>
    <w:rPr>
      <w:rFonts w:ascii="Times New Roman" w:hAnsi="Times New Roman" w:cs="Times New Roman"/>
      <w:b w:val="0"/>
      <w:bCs w:val="0"/>
      <w:kern w:val="0"/>
      <w:sz w:val="28"/>
      <w:szCs w:val="28"/>
    </w:rPr>
  </w:style>
  <w:style w:type="paragraph" w:styleId="a3">
    <w:name w:val="Body Text Indent"/>
    <w:basedOn w:val="a"/>
    <w:link w:val="a4"/>
    <w:semiHidden/>
    <w:pPr>
      <w:tabs>
        <w:tab w:val="left" w:pos="567"/>
      </w:tabs>
      <w:ind w:firstLine="720"/>
      <w:jc w:val="both"/>
    </w:pPr>
    <w:rPr>
      <w:sz w:val="32"/>
      <w:szCs w:val="32"/>
    </w:rPr>
  </w:style>
  <w:style w:type="character" w:styleId="a5">
    <w:name w:val="Hyperlink"/>
    <w:semiHidden/>
    <w:rPr>
      <w:rFonts w:ascii="Arial" w:hAnsi="Arial" w:cs="Arial" w:hint="default"/>
      <w:strike w:val="0"/>
      <w:dstrike w:val="0"/>
      <w:color w:val="0364B6"/>
      <w:u w:val="single"/>
      <w:effect w:val="none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tabs>
        <w:tab w:val="left" w:pos="567"/>
        <w:tab w:val="left" w:pos="720"/>
      </w:tabs>
      <w:autoSpaceDE w:val="0"/>
      <w:autoSpaceDN w:val="0"/>
      <w:adjustRightInd w:val="0"/>
      <w:ind w:firstLine="720"/>
      <w:jc w:val="both"/>
    </w:pPr>
    <w:rPr>
      <w:sz w:val="31"/>
      <w:szCs w:val="31"/>
    </w:rPr>
  </w:style>
  <w:style w:type="character" w:styleId="a8">
    <w:name w:val="FollowedHyperlink"/>
    <w:semiHidden/>
    <w:rPr>
      <w:color w:val="800080"/>
      <w:u w:val="single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32"/>
    </w:rPr>
  </w:style>
  <w:style w:type="paragraph" w:customStyle="1" w:styleId="a9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a">
    <w:name w:val="Body Text"/>
    <w:basedOn w:val="a"/>
    <w:semiHidden/>
    <w:pPr>
      <w:jc w:val="center"/>
    </w:pPr>
    <w:rPr>
      <w:b/>
      <w:sz w:val="28"/>
      <w:szCs w:val="20"/>
    </w:rPr>
  </w:style>
  <w:style w:type="paragraph" w:customStyle="1" w:styleId="11">
    <w:name w:val="Обычный1"/>
    <w:pPr>
      <w:widowControl w:val="0"/>
      <w:spacing w:line="300" w:lineRule="auto"/>
      <w:ind w:firstLine="720"/>
      <w:jc w:val="both"/>
    </w:pPr>
    <w:rPr>
      <w:snapToGrid w:val="0"/>
      <w:sz w:val="28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semiHidden/>
    <w:rPr>
      <w:b/>
      <w:sz w:val="28"/>
      <w:szCs w:val="20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semiHidden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uiPriority w:val="99"/>
    <w:semiHidden/>
    <w:pPr>
      <w:spacing w:before="100" w:beforeAutospacing="1" w:after="100" w:afterAutospacing="1"/>
    </w:pPr>
  </w:style>
  <w:style w:type="paragraph" w:styleId="ae">
    <w:name w:val="footnote text"/>
    <w:basedOn w:val="a"/>
    <w:semiHidden/>
    <w:rPr>
      <w:sz w:val="20"/>
      <w:szCs w:val="20"/>
    </w:rPr>
  </w:style>
  <w:style w:type="character" w:styleId="af">
    <w:name w:val="footnote reference"/>
    <w:semiHidden/>
    <w:rPr>
      <w:vertAlign w:val="superscript"/>
    </w:rPr>
  </w:style>
  <w:style w:type="paragraph" w:styleId="af0">
    <w:name w:val="List Paragraph"/>
    <w:basedOn w:val="a"/>
    <w:uiPriority w:val="34"/>
    <w:qFormat/>
    <w:pPr>
      <w:ind w:left="720" w:firstLine="425"/>
      <w:jc w:val="both"/>
    </w:pPr>
    <w:rPr>
      <w:rFonts w:ascii="Arial" w:eastAsia="Calibri" w:hAnsi="Arial"/>
      <w:szCs w:val="22"/>
      <w:lang w:eastAsia="en-US"/>
    </w:rPr>
  </w:style>
  <w:style w:type="character" w:customStyle="1" w:styleId="22">
    <w:name w:val="Знак Знак2"/>
    <w:rPr>
      <w:rFonts w:ascii="Times New Roman" w:eastAsia="Times New Roman" w:hAnsi="Times New Roman"/>
      <w:b/>
      <w:sz w:val="32"/>
    </w:rPr>
  </w:style>
  <w:style w:type="paragraph" w:customStyle="1" w:styleId="12">
    <w:name w:val="Абзац списка1"/>
    <w:basedOn w:val="a"/>
    <w:pPr>
      <w:ind w:left="720"/>
    </w:pPr>
    <w:rPr>
      <w:sz w:val="20"/>
      <w:szCs w:val="20"/>
    </w:rPr>
  </w:style>
  <w:style w:type="paragraph" w:styleId="31">
    <w:name w:val="Body Text 3"/>
    <w:basedOn w:val="a"/>
    <w:semiHidden/>
    <w:pPr>
      <w:tabs>
        <w:tab w:val="left" w:pos="567"/>
      </w:tabs>
      <w:jc w:val="both"/>
    </w:pPr>
    <w:rPr>
      <w:color w:val="0000FF"/>
      <w:sz w:val="28"/>
      <w:szCs w:val="28"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  <w:semiHidden/>
  </w:style>
  <w:style w:type="paragraph" w:customStyle="1" w:styleId="23">
    <w:name w:val="заголовок 2"/>
    <w:basedOn w:val="a"/>
    <w:next w:val="a"/>
    <w:pPr>
      <w:keepNext/>
      <w:jc w:val="center"/>
    </w:pPr>
    <w:rPr>
      <w:b/>
      <w:sz w:val="40"/>
      <w:szCs w:val="20"/>
    </w:rPr>
  </w:style>
  <w:style w:type="paragraph" w:customStyle="1" w:styleId="13">
    <w:name w:val="заголовок 1"/>
    <w:basedOn w:val="a"/>
    <w:next w:val="a"/>
    <w:pPr>
      <w:keepNext/>
    </w:pPr>
    <w:rPr>
      <w:sz w:val="28"/>
      <w:szCs w:val="20"/>
    </w:rPr>
  </w:style>
  <w:style w:type="paragraph" w:customStyle="1" w:styleId="heading1">
    <w:name w:val="heading 1 Знак"/>
    <w:basedOn w:val="Normal"/>
    <w:next w:val="Normal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Normal">
    <w:name w:val="Normal Знак Знак"/>
  </w:style>
  <w:style w:type="paragraph" w:customStyle="1" w:styleId="14">
    <w:name w:val="Заголовок1"/>
    <w:basedOn w:val="Normal"/>
    <w:pPr>
      <w:jc w:val="center"/>
    </w:pPr>
    <w:rPr>
      <w:sz w:val="24"/>
    </w:rPr>
  </w:style>
  <w:style w:type="paragraph" w:customStyle="1" w:styleId="15">
    <w:name w:val="Нижний колонтитул1"/>
    <w:basedOn w:val="Normal"/>
    <w:pPr>
      <w:tabs>
        <w:tab w:val="center" w:pos="4153"/>
        <w:tab w:val="right" w:pos="8306"/>
      </w:tabs>
    </w:pPr>
  </w:style>
  <w:style w:type="paragraph" w:customStyle="1" w:styleId="Normal0">
    <w:name w:val="Normal Знак"/>
  </w:style>
  <w:style w:type="paragraph" w:customStyle="1" w:styleId="210">
    <w:name w:val="Заголовок 21"/>
    <w:basedOn w:val="Normal0"/>
    <w:next w:val="Normal0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heading2">
    <w:name w:val="heading 2 Знак"/>
    <w:basedOn w:val="Normal"/>
    <w:next w:val="Normal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310">
    <w:name w:val="Заголовок 31"/>
    <w:basedOn w:val="Normal"/>
    <w:next w:val="Normal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41">
    <w:name w:val="Заголовок 41"/>
    <w:basedOn w:val="Normal"/>
    <w:next w:val="Normal"/>
    <w:pPr>
      <w:keepNext/>
      <w:spacing w:line="340" w:lineRule="exact"/>
      <w:jc w:val="both"/>
      <w:outlineLvl w:val="3"/>
    </w:pPr>
    <w:rPr>
      <w:sz w:val="26"/>
    </w:rPr>
  </w:style>
  <w:style w:type="character" w:customStyle="1" w:styleId="af3">
    <w:name w:val="Верхний колонтитул Знак"/>
    <w:semiHidden/>
  </w:style>
  <w:style w:type="character" w:customStyle="1" w:styleId="50">
    <w:name w:val="Заголовок 5 Знак"/>
    <w:semiHidden/>
    <w:rPr>
      <w:b/>
      <w:iCs/>
      <w:caps/>
      <w:sz w:val="28"/>
      <w:szCs w:val="24"/>
      <w:lang w:val="ru-RU" w:eastAsia="ru-RU" w:bidi="ar-SA"/>
    </w:rPr>
  </w:style>
  <w:style w:type="character" w:customStyle="1" w:styleId="32">
    <w:name w:val="Знак Знак3"/>
    <w:semiHidden/>
    <w:locked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f4">
    <w:name w:val="текст"/>
    <w:basedOn w:val="ad"/>
    <w:semiHidden/>
    <w:pPr>
      <w:spacing w:before="0" w:beforeAutospacing="0" w:after="0" w:afterAutospacing="0" w:line="360" w:lineRule="auto"/>
      <w:ind w:firstLine="567"/>
      <w:jc w:val="both"/>
    </w:pPr>
    <w:rPr>
      <w:sz w:val="28"/>
    </w:rPr>
  </w:style>
  <w:style w:type="paragraph" w:styleId="af5">
    <w:name w:val="Revision"/>
    <w:hidden/>
    <w:semiHidden/>
  </w:style>
  <w:style w:type="character" w:customStyle="1" w:styleId="af6">
    <w:name w:val="Нижний колонтитул Знак"/>
    <w:rPr>
      <w:sz w:val="24"/>
      <w:szCs w:val="24"/>
      <w:lang w:val="en-US"/>
    </w:rPr>
  </w:style>
  <w:style w:type="character" w:customStyle="1" w:styleId="40">
    <w:name w:val="Заголовок 4 Знак"/>
    <w:rPr>
      <w:sz w:val="28"/>
    </w:rPr>
  </w:style>
  <w:style w:type="character" w:customStyle="1" w:styleId="24">
    <w:name w:val="Основной текст с отступом 2 Знак"/>
    <w:semiHidden/>
    <w:rPr>
      <w:i/>
      <w:sz w:val="24"/>
    </w:rPr>
  </w:style>
  <w:style w:type="character" w:customStyle="1" w:styleId="af7">
    <w:name w:val="Текст сноски Знак"/>
    <w:semiHidden/>
  </w:style>
  <w:style w:type="paragraph" w:customStyle="1" w:styleId="311">
    <w:name w:val="Основной текст с отступом 31"/>
    <w:basedOn w:val="Normal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Текст примечания Знак"/>
    <w:basedOn w:val="a0"/>
    <w:semiHidden/>
  </w:style>
  <w:style w:type="paragraph" w:styleId="af9">
    <w:name w:val="annotation subject"/>
    <w:basedOn w:val="afa"/>
    <w:next w:val="afa"/>
    <w:semiHidden/>
    <w:unhideWhenUsed/>
    <w:rPr>
      <w:b/>
      <w:bCs/>
      <w:lang w:val="x-none" w:eastAsia="x-none"/>
    </w:rPr>
  </w:style>
  <w:style w:type="paragraph" w:styleId="afa">
    <w:name w:val="annotation text"/>
    <w:basedOn w:val="a"/>
    <w:semiHidden/>
    <w:unhideWhenUsed/>
    <w:rPr>
      <w:sz w:val="20"/>
      <w:szCs w:val="20"/>
    </w:rPr>
  </w:style>
  <w:style w:type="character" w:customStyle="1" w:styleId="afb">
    <w:name w:val="Тема примечания Знак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c">
    <w:name w:val="Block Text"/>
    <w:basedOn w:val="a"/>
    <w:semiHidden/>
    <w:pPr>
      <w:ind w:left="-29" w:right="-57"/>
    </w:pPr>
    <w:rPr>
      <w:bCs/>
      <w:iCs/>
      <w:szCs w:val="28"/>
    </w:rPr>
  </w:style>
  <w:style w:type="paragraph" w:customStyle="1" w:styleId="afd">
    <w:name w:val="Знак Знак Знак"/>
    <w:basedOn w:val="a"/>
    <w:autoRedefine/>
    <w:rsid w:val="001777EA"/>
    <w:pPr>
      <w:autoSpaceDE w:val="0"/>
      <w:autoSpaceDN w:val="0"/>
      <w:adjustRightInd w:val="0"/>
      <w:spacing w:line="276" w:lineRule="auto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headertexttopleveltextcentertext">
    <w:name w:val="headertext topleveltext centertext"/>
    <w:basedOn w:val="a"/>
    <w:rsid w:val="005372C8"/>
    <w:pPr>
      <w:spacing w:before="100" w:beforeAutospacing="1" w:after="100" w:afterAutospacing="1"/>
    </w:pPr>
  </w:style>
  <w:style w:type="paragraph" w:customStyle="1" w:styleId="ConsPlusTitle">
    <w:name w:val="ConsPlusTitle"/>
    <w:rsid w:val="005372C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e">
    <w:name w:val="Table Grid"/>
    <w:basedOn w:val="a1"/>
    <w:uiPriority w:val="59"/>
    <w:rsid w:val="0096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">
    <w:name w:val="Noeeu"/>
    <w:rsid w:val="004F320A"/>
    <w:pPr>
      <w:widowControl w:val="0"/>
    </w:pPr>
    <w:rPr>
      <w:spacing w:val="-1"/>
      <w:kern w:val="65535"/>
      <w:position w:val="-1"/>
      <w:sz w:val="24"/>
      <w:lang w:val="en-US"/>
    </w:rPr>
  </w:style>
  <w:style w:type="character" w:customStyle="1" w:styleId="a4">
    <w:name w:val="Основной текст с отступом Знак"/>
    <w:link w:val="a3"/>
    <w:semiHidden/>
    <w:rsid w:val="00FD0295"/>
    <w:rPr>
      <w:sz w:val="32"/>
      <w:szCs w:val="32"/>
    </w:rPr>
  </w:style>
  <w:style w:type="paragraph" w:customStyle="1" w:styleId="EmptyLayoutCell">
    <w:name w:val="EmptyLayoutCell"/>
    <w:basedOn w:val="a"/>
    <w:rsid w:val="005A5CFC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452672" TargetMode="External"/><Relationship Id="rId26" Type="http://schemas.openxmlformats.org/officeDocument/2006/relationships/hyperlink" Target="http://znanium.com/catalog/product/51197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trmost.ru/lib-main.shtml?food" TargetMode="External"/><Relationship Id="rId34" Type="http://schemas.openxmlformats.org/officeDocument/2006/relationships/hyperlink" Target="https://scholar.google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product/550153" TargetMode="External"/><Relationship Id="rId25" Type="http://schemas.openxmlformats.org/officeDocument/2006/relationships/hyperlink" Target="http://znanium.com/bookread2.php?book=473200" TargetMode="External"/><Relationship Id="rId33" Type="http://schemas.openxmlformats.org/officeDocument/2006/relationships/hyperlink" Target="https://scholar.google.com/" TargetMode="External"/><Relationship Id="rId38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14948" TargetMode="External"/><Relationship Id="rId20" Type="http://schemas.openxmlformats.org/officeDocument/2006/relationships/hyperlink" Target="http://znanium.com/go.php?id=480589" TargetMode="External"/><Relationship Id="rId29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znanium.com/go.php?id=339106" TargetMode="External"/><Relationship Id="rId32" Type="http://schemas.openxmlformats.org/officeDocument/2006/relationships/hyperlink" Target="http://rospotrebnadzor.ru/" TargetMode="External"/><Relationship Id="rId37" Type="http://schemas.openxmlformats.org/officeDocument/2006/relationships/hyperlink" Target="https://biblio-online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tehnologiya-funkcionalnyh-produktov-pitaniya-410724" TargetMode="External"/><Relationship Id="rId23" Type="http://schemas.openxmlformats.org/officeDocument/2006/relationships/hyperlink" Target="http://znanium.com/catalog/product/548511" TargetMode="External"/><Relationship Id="rId28" Type="http://schemas.openxmlformats.org/officeDocument/2006/relationships/hyperlink" Target="https://www.doaj.org/" TargetMode="External"/><Relationship Id="rId36" Type="http://schemas.openxmlformats.org/officeDocument/2006/relationships/hyperlink" Target="http://www.trmost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znanium.com/catalog/product/452675" TargetMode="External"/><Relationship Id="rId31" Type="http://schemas.openxmlformats.org/officeDocument/2006/relationships/hyperlink" Target="http://www.rpoh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most.ru" TargetMode="External"/><Relationship Id="rId22" Type="http://schemas.openxmlformats.org/officeDocument/2006/relationships/hyperlink" Target="http://znanium.com/catalog/product/460795" TargetMode="External"/><Relationship Id="rId27" Type="http://schemas.openxmlformats.org/officeDocument/2006/relationships/hyperlink" Target="https://oatd.org/" TargetMode="External"/><Relationship Id="rId30" Type="http://schemas.openxmlformats.org/officeDocument/2006/relationships/hyperlink" Target="https://cyberleninka.ru/" TargetMode="External"/><Relationship Id="rId35" Type="http://schemas.openxmlformats.org/officeDocument/2006/relationships/hyperlink" Target="https://uisrussia.msu.ru/dp.php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686E-0761-412C-B283-E63D0E5B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qwerty</Company>
  <LinksUpToDate>false</LinksUpToDate>
  <CharactersWithSpaces>22151</CharactersWithSpaces>
  <SharedDoc>false</SharedDoc>
  <HLinks>
    <vt:vector size="150" baseType="variant">
      <vt:variant>
        <vt:i4>3801188</vt:i4>
      </vt:variant>
      <vt:variant>
        <vt:i4>72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5046292</vt:i4>
      </vt:variant>
      <vt:variant>
        <vt:i4>69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1704011</vt:i4>
      </vt:variant>
      <vt:variant>
        <vt:i4>66</vt:i4>
      </vt:variant>
      <vt:variant>
        <vt:i4>0</vt:i4>
      </vt:variant>
      <vt:variant>
        <vt:i4>5</vt:i4>
      </vt:variant>
      <vt:variant>
        <vt:lpwstr>http://www.trmost.ru/</vt:lpwstr>
      </vt:variant>
      <vt:variant>
        <vt:lpwstr/>
      </vt:variant>
      <vt:variant>
        <vt:i4>3407972</vt:i4>
      </vt:variant>
      <vt:variant>
        <vt:i4>63</vt:i4>
      </vt:variant>
      <vt:variant>
        <vt:i4>0</vt:i4>
      </vt:variant>
      <vt:variant>
        <vt:i4>5</vt:i4>
      </vt:variant>
      <vt:variant>
        <vt:lpwstr>https://uisrussia.msu.ru/dp.php</vt:lpwstr>
      </vt:variant>
      <vt:variant>
        <vt:lpwstr/>
      </vt:variant>
      <vt:variant>
        <vt:i4>6422650</vt:i4>
      </vt:variant>
      <vt:variant>
        <vt:i4>60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57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6357049</vt:i4>
      </vt:variant>
      <vt:variant>
        <vt:i4>54</vt:i4>
      </vt:variant>
      <vt:variant>
        <vt:i4>0</vt:i4>
      </vt:variant>
      <vt:variant>
        <vt:i4>5</vt:i4>
      </vt:variant>
      <vt:variant>
        <vt:lpwstr>http://rospotrebnadzor.ru/</vt:lpwstr>
      </vt:variant>
      <vt:variant>
        <vt:lpwstr/>
      </vt:variant>
      <vt:variant>
        <vt:i4>1900563</vt:i4>
      </vt:variant>
      <vt:variant>
        <vt:i4>51</vt:i4>
      </vt:variant>
      <vt:variant>
        <vt:i4>0</vt:i4>
      </vt:variant>
      <vt:variant>
        <vt:i4>5</vt:i4>
      </vt:variant>
      <vt:variant>
        <vt:lpwstr>http://www.rpohv.ru/</vt:lpwstr>
      </vt:variant>
      <vt:variant>
        <vt:lpwstr/>
      </vt:variant>
      <vt:variant>
        <vt:i4>6094863</vt:i4>
      </vt:variant>
      <vt:variant>
        <vt:i4>48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8126573</vt:i4>
      </vt:variant>
      <vt:variant>
        <vt:i4>45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4522009</vt:i4>
      </vt:variant>
      <vt:variant>
        <vt:i4>42</vt:i4>
      </vt:variant>
      <vt:variant>
        <vt:i4>0</vt:i4>
      </vt:variant>
      <vt:variant>
        <vt:i4>5</vt:i4>
      </vt:variant>
      <vt:variant>
        <vt:lpwstr>https://www.doaj.org/</vt:lpwstr>
      </vt:variant>
      <vt:variant>
        <vt:lpwstr/>
      </vt:variant>
      <vt:variant>
        <vt:i4>1835015</vt:i4>
      </vt:variant>
      <vt:variant>
        <vt:i4>39</vt:i4>
      </vt:variant>
      <vt:variant>
        <vt:i4>0</vt:i4>
      </vt:variant>
      <vt:variant>
        <vt:i4>5</vt:i4>
      </vt:variant>
      <vt:variant>
        <vt:lpwstr>https://oatd.org/</vt:lpwstr>
      </vt:variant>
      <vt:variant>
        <vt:lpwstr/>
      </vt:variant>
      <vt:variant>
        <vt:i4>720896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http://znanium.com/catalog/product/511978</vt:lpwstr>
      </vt:variant>
      <vt:variant>
        <vt:lpwstr/>
      </vt:variant>
      <vt:variant>
        <vt:i4>1245277</vt:i4>
      </vt:variant>
      <vt:variant>
        <vt:i4>33</vt:i4>
      </vt:variant>
      <vt:variant>
        <vt:i4>0</vt:i4>
      </vt:variant>
      <vt:variant>
        <vt:i4>5</vt:i4>
      </vt:variant>
      <vt:variant>
        <vt:lpwstr>http://znanium.com/bookread2.php?book=473200</vt:lpwstr>
      </vt:variant>
      <vt:variant>
        <vt:lpwstr/>
      </vt:variant>
      <vt:variant>
        <vt:i4>7995435</vt:i4>
      </vt:variant>
      <vt:variant>
        <vt:i4>30</vt:i4>
      </vt:variant>
      <vt:variant>
        <vt:i4>0</vt:i4>
      </vt:variant>
      <vt:variant>
        <vt:i4>5</vt:i4>
      </vt:variant>
      <vt:variant>
        <vt:lpwstr>http://znanium.com/go.php?id=339106</vt:lpwstr>
      </vt:variant>
      <vt:variant>
        <vt:lpwstr/>
      </vt:variant>
      <vt:variant>
        <vt:i4>262153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327689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http://znanium.com/catalog/product/460795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8126500</vt:i4>
      </vt:variant>
      <vt:variant>
        <vt:i4>18</vt:i4>
      </vt:variant>
      <vt:variant>
        <vt:i4>0</vt:i4>
      </vt:variant>
      <vt:variant>
        <vt:i4>5</vt:i4>
      </vt:variant>
      <vt:variant>
        <vt:lpwstr>http://znanium.com/go.php?id=480589</vt:lpwstr>
      </vt:variant>
      <vt:variant>
        <vt:lpwstr/>
      </vt:variant>
      <vt:variant>
        <vt:i4>589835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http://znanium.com/catalog/product/452675</vt:lpwstr>
      </vt:variant>
      <vt:variant>
        <vt:lpwstr/>
      </vt:variant>
      <vt:variant>
        <vt:i4>589835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http://znanium.com/catalog/product/452672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http://znanium.com/catalog/product/1014948</vt:lpwstr>
      </vt:variant>
      <vt:variant>
        <vt:lpwstr/>
      </vt:variant>
      <vt:variant>
        <vt:i4>1245208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https://biblio-online.ru/book/tehnologiya-funkcionalnyh-produktov-pitaniya-410724</vt:lpwstr>
      </vt:variant>
      <vt:variant>
        <vt:lpwstr/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qwerty</dc:creator>
  <cp:keywords/>
  <cp:lastModifiedBy>Ратникова Лариса Борисовна</cp:lastModifiedBy>
  <cp:revision>9</cp:revision>
  <cp:lastPrinted>2023-07-15T08:29:00Z</cp:lastPrinted>
  <dcterms:created xsi:type="dcterms:W3CDTF">2024-07-10T19:41:00Z</dcterms:created>
  <dcterms:modified xsi:type="dcterms:W3CDTF">2025-08-27T19:11:00Z</dcterms:modified>
</cp:coreProperties>
</file>